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9C" w:rsidRPr="002D0F9C" w:rsidRDefault="002D0F9C" w:rsidP="002D0F9C">
      <w:pPr>
        <w:jc w:val="center"/>
        <w:rPr>
          <w:rFonts w:ascii="Calibri" w:hAnsi="Calibri"/>
          <w:b/>
          <w:bCs/>
          <w:sz w:val="32"/>
          <w:szCs w:val="32"/>
        </w:rPr>
      </w:pPr>
      <w:r w:rsidRPr="002D0F9C">
        <w:rPr>
          <w:rFonts w:ascii="Calibri" w:hAnsi="Calibri"/>
          <w:b/>
          <w:bCs/>
          <w:sz w:val="32"/>
          <w:szCs w:val="32"/>
        </w:rPr>
        <w:t>LEARNING PROGRAM TEMPLATE</w:t>
      </w:r>
    </w:p>
    <w:p w:rsidR="002D0F9C" w:rsidRPr="001670C6" w:rsidRDefault="002D0F9C" w:rsidP="002D0F9C">
      <w:pPr>
        <w:jc w:val="center"/>
        <w:rPr>
          <w:rFonts w:ascii="Calibri" w:hAnsi="Calibri"/>
          <w:b/>
          <w:bCs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121"/>
        <w:gridCol w:w="1236"/>
        <w:gridCol w:w="159"/>
        <w:gridCol w:w="1172"/>
        <w:gridCol w:w="382"/>
        <w:gridCol w:w="781"/>
        <w:gridCol w:w="1190"/>
        <w:gridCol w:w="1458"/>
      </w:tblGrid>
      <w:tr w:rsidR="002D0F9C" w:rsidRPr="00E97022" w:rsidTr="005C57E4">
        <w:trPr>
          <w:trHeight w:val="595"/>
        </w:trPr>
        <w:tc>
          <w:tcPr>
            <w:tcW w:w="1681" w:type="dxa"/>
            <w:shd w:val="clear" w:color="auto" w:fill="E6E6E6"/>
          </w:tcPr>
          <w:p w:rsidR="002D0F9C" w:rsidRPr="00E97022" w:rsidRDefault="002D0F9C" w:rsidP="005C57E4">
            <w:pPr>
              <w:spacing w:before="120"/>
              <w:rPr>
                <w:rFonts w:ascii="Calibri" w:hAnsi="Calibri" w:cs="Calibri"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>Client</w:t>
            </w:r>
            <w:r>
              <w:rPr>
                <w:rFonts w:ascii="Calibri" w:hAnsi="Calibri" w:cs="Calibri"/>
                <w:b/>
                <w:sz w:val="20"/>
              </w:rPr>
              <w:t xml:space="preserve"> details </w:t>
            </w:r>
          </w:p>
        </w:tc>
        <w:tc>
          <w:tcPr>
            <w:tcW w:w="4070" w:type="dxa"/>
            <w:gridSpan w:val="5"/>
          </w:tcPr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  <w:r w:rsidRPr="00E97022">
              <w:rPr>
                <w:rFonts w:ascii="Calibri" w:hAnsi="Calibri" w:cs="Calibri"/>
                <w:sz w:val="20"/>
              </w:rPr>
              <w:t>Contact person :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429" w:type="dxa"/>
            <w:gridSpan w:val="3"/>
          </w:tcPr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  <w:r w:rsidRPr="00E97022">
              <w:rPr>
                <w:rFonts w:ascii="Calibri" w:hAnsi="Calibri" w:cs="Calibri"/>
                <w:sz w:val="20"/>
              </w:rPr>
              <w:t xml:space="preserve">Position: </w:t>
            </w:r>
          </w:p>
        </w:tc>
      </w:tr>
      <w:tr w:rsidR="002D0F9C" w:rsidRPr="00E97022" w:rsidTr="005C57E4">
        <w:trPr>
          <w:trHeight w:val="279"/>
        </w:trPr>
        <w:tc>
          <w:tcPr>
            <w:tcW w:w="1681" w:type="dxa"/>
            <w:shd w:val="clear" w:color="auto" w:fill="E6E6E6"/>
          </w:tcPr>
          <w:p w:rsidR="002D0F9C" w:rsidRPr="00E97022" w:rsidRDefault="002D0F9C" w:rsidP="005C57E4">
            <w:pPr>
              <w:spacing w:before="120"/>
              <w:rPr>
                <w:rFonts w:ascii="Calibri" w:hAnsi="Calibri" w:cs="Calibri"/>
                <w:b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>Program</w:t>
            </w:r>
            <w:r>
              <w:rPr>
                <w:rFonts w:ascii="Calibri" w:hAnsi="Calibri" w:cs="Calibri"/>
                <w:b/>
                <w:sz w:val="20"/>
              </w:rPr>
              <w:t xml:space="preserve"> title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499" w:type="dxa"/>
            <w:gridSpan w:val="8"/>
          </w:tcPr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</w:tc>
      </w:tr>
      <w:tr w:rsidR="002D0F9C" w:rsidRPr="00E97022" w:rsidTr="005C57E4">
        <w:trPr>
          <w:trHeight w:val="279"/>
        </w:trPr>
        <w:tc>
          <w:tcPr>
            <w:tcW w:w="1681" w:type="dxa"/>
            <w:shd w:val="clear" w:color="auto" w:fill="E6E6E6"/>
          </w:tcPr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>Standards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99" w:type="dxa"/>
            <w:gridSpan w:val="8"/>
          </w:tcPr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  <w:r w:rsidRPr="00E97022">
              <w:rPr>
                <w:rFonts w:ascii="Calibri" w:hAnsi="Calibri" w:cs="Calibri"/>
                <w:sz w:val="20"/>
              </w:rPr>
              <w:t xml:space="preserve">Identify the standards this program is based on: 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  <w:r w:rsidRPr="00E97022">
              <w:rPr>
                <w:rFonts w:ascii="Calibri" w:hAnsi="Calibri" w:cs="Calibri"/>
                <w:sz w:val="20"/>
              </w:rPr>
              <w:t xml:space="preserve">Competency standards   </w:t>
            </w:r>
            <w:r w:rsidRPr="00E97022">
              <w:rPr>
                <w:rFonts w:ascii="Calibri" w:hAnsi="Calibri" w:cs="Calibri"/>
                <w:sz w:val="20"/>
              </w:rPr>
              <w:sym w:font="Wingdings" w:char="F071"/>
            </w:r>
            <w:r w:rsidRPr="00E97022">
              <w:rPr>
                <w:rFonts w:ascii="Calibri" w:hAnsi="Calibri" w:cs="Calibri"/>
                <w:sz w:val="20"/>
              </w:rPr>
              <w:t xml:space="preserve">    Accredited course </w:t>
            </w:r>
            <w:r w:rsidRPr="00E97022">
              <w:rPr>
                <w:rFonts w:ascii="Calibri" w:hAnsi="Calibri" w:cs="Calibri"/>
                <w:sz w:val="20"/>
              </w:rPr>
              <w:sym w:font="Wingdings" w:char="F071"/>
            </w:r>
            <w:r w:rsidRPr="00E97022">
              <w:rPr>
                <w:rFonts w:ascii="Calibri" w:hAnsi="Calibri" w:cs="Calibri"/>
                <w:sz w:val="20"/>
              </w:rPr>
              <w:t xml:space="preserve">   Legislation/compliance </w:t>
            </w:r>
            <w:r w:rsidRPr="00E97022">
              <w:rPr>
                <w:rFonts w:ascii="Calibri" w:hAnsi="Calibri" w:cs="Calibri"/>
                <w:sz w:val="20"/>
              </w:rPr>
              <w:sym w:font="Wingdings" w:char="F071"/>
            </w: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  <w:r w:rsidRPr="00E97022">
              <w:rPr>
                <w:rFonts w:ascii="Calibri" w:hAnsi="Calibri" w:cs="Calibri"/>
                <w:sz w:val="20"/>
              </w:rPr>
              <w:t xml:space="preserve">Other (details) </w:t>
            </w:r>
            <w:r w:rsidRPr="00E97022">
              <w:rPr>
                <w:rFonts w:ascii="Calibri" w:hAnsi="Calibri" w:cs="Calibri"/>
                <w:sz w:val="20"/>
              </w:rPr>
              <w:sym w:font="Wingdings" w:char="F071"/>
            </w:r>
          </w:p>
        </w:tc>
      </w:tr>
      <w:tr w:rsidR="002D0F9C" w:rsidRPr="00E97022" w:rsidTr="005C57E4">
        <w:trPr>
          <w:trHeight w:val="279"/>
        </w:trPr>
        <w:tc>
          <w:tcPr>
            <w:tcW w:w="1681" w:type="dxa"/>
            <w:shd w:val="clear" w:color="auto" w:fill="E6E6E6"/>
          </w:tcPr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>Target group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499" w:type="dxa"/>
            <w:gridSpan w:val="8"/>
          </w:tcPr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</w:tc>
      </w:tr>
      <w:tr w:rsidR="002D0F9C" w:rsidRPr="00E97022" w:rsidTr="005C57E4">
        <w:trPr>
          <w:trHeight w:val="279"/>
        </w:trPr>
        <w:tc>
          <w:tcPr>
            <w:tcW w:w="1681" w:type="dxa"/>
            <w:shd w:val="clear" w:color="auto" w:fill="E6E6E6"/>
          </w:tcPr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 xml:space="preserve">Entry 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>Requirements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499" w:type="dxa"/>
            <w:gridSpan w:val="8"/>
          </w:tcPr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</w:tc>
      </w:tr>
      <w:tr w:rsidR="002D0F9C" w:rsidRPr="00E97022" w:rsidTr="005C57E4">
        <w:trPr>
          <w:trHeight w:val="279"/>
        </w:trPr>
        <w:tc>
          <w:tcPr>
            <w:tcW w:w="1681" w:type="dxa"/>
            <w:shd w:val="clear" w:color="auto" w:fill="E6E6E6"/>
          </w:tcPr>
          <w:p w:rsidR="002D0F9C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Delivery model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and e</w:t>
            </w:r>
            <w:r w:rsidRPr="00E97022">
              <w:rPr>
                <w:rFonts w:ascii="Calibri" w:hAnsi="Calibri" w:cs="Calibri"/>
                <w:b/>
                <w:sz w:val="20"/>
              </w:rPr>
              <w:t>xpected duration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516" w:type="dxa"/>
            <w:gridSpan w:val="3"/>
          </w:tcPr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 xml:space="preserve">Total hours </w:t>
            </w:r>
            <w:r w:rsidRPr="009F465E">
              <w:rPr>
                <w:rFonts w:ascii="Calibri" w:hAnsi="Calibri" w:cs="Calibri"/>
                <w:sz w:val="20"/>
              </w:rPr>
              <w:t>. . . . . . . .</w:t>
            </w:r>
            <w:r w:rsidRPr="00E97022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4983" w:type="dxa"/>
            <w:gridSpan w:val="5"/>
          </w:tcPr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  <w:r w:rsidRPr="00E97022">
              <w:rPr>
                <w:rFonts w:ascii="Calibri" w:hAnsi="Calibri" w:cs="Calibri"/>
                <w:sz w:val="20"/>
              </w:rPr>
              <w:t>Made up of :</w:t>
            </w:r>
          </w:p>
          <w:p w:rsidR="002D0F9C" w:rsidRPr="00E97022" w:rsidRDefault="002D0F9C" w:rsidP="005C57E4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9F465E">
              <w:rPr>
                <w:rFonts w:ascii="Calibri" w:hAnsi="Calibri" w:cs="Calibri"/>
                <w:b/>
                <w:sz w:val="20"/>
              </w:rPr>
              <w:t>Class off-the-job component</w:t>
            </w:r>
            <w:r w:rsidRPr="00E97022">
              <w:rPr>
                <w:rFonts w:ascii="Calibri" w:hAnsi="Calibri" w:cs="Calibri"/>
                <w:sz w:val="20"/>
              </w:rPr>
              <w:t xml:space="preserve"> . . . . . . . . . . . . . . . . . </w:t>
            </w:r>
          </w:p>
          <w:p w:rsidR="002D0F9C" w:rsidRPr="00E97022" w:rsidRDefault="002D0F9C" w:rsidP="005C57E4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9F465E">
              <w:rPr>
                <w:rFonts w:ascii="Calibri" w:hAnsi="Calibri" w:cs="Calibri"/>
                <w:b/>
                <w:sz w:val="20"/>
              </w:rPr>
              <w:t>On-the-job component</w:t>
            </w:r>
            <w:r w:rsidRPr="00E97022">
              <w:rPr>
                <w:rFonts w:ascii="Calibri" w:hAnsi="Calibri" w:cs="Calibri"/>
                <w:sz w:val="20"/>
              </w:rPr>
              <w:t xml:space="preserve"> . . . . . . . . . . . . . . . </w:t>
            </w:r>
          </w:p>
          <w:p w:rsidR="002D0F9C" w:rsidRPr="00E97022" w:rsidRDefault="002D0F9C" w:rsidP="005C57E4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9F465E">
              <w:rPr>
                <w:rFonts w:ascii="Calibri" w:hAnsi="Calibri" w:cs="Calibri"/>
                <w:b/>
                <w:sz w:val="20"/>
              </w:rPr>
              <w:t>Self- directed learning</w:t>
            </w:r>
            <w:r w:rsidRPr="00E97022">
              <w:rPr>
                <w:rFonts w:ascii="Calibri" w:hAnsi="Calibri" w:cs="Calibri"/>
                <w:sz w:val="20"/>
              </w:rPr>
              <w:t xml:space="preserve">. . . . . . . . . . . . . </w:t>
            </w:r>
          </w:p>
          <w:p w:rsidR="002D0F9C" w:rsidRPr="00E97022" w:rsidRDefault="002D0F9C" w:rsidP="005C57E4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9F465E">
              <w:rPr>
                <w:rFonts w:ascii="Calibri" w:hAnsi="Calibri" w:cs="Calibri"/>
                <w:b/>
                <w:sz w:val="20"/>
              </w:rPr>
              <w:t xml:space="preserve">Other </w:t>
            </w:r>
            <w:r w:rsidRPr="00E97022">
              <w:rPr>
                <w:rFonts w:ascii="Calibri" w:hAnsi="Calibri" w:cs="Calibri"/>
                <w:sz w:val="20"/>
              </w:rPr>
              <w:t xml:space="preserve">. . . . . . . . . . . . . . . . .  </w:t>
            </w:r>
          </w:p>
        </w:tc>
      </w:tr>
      <w:tr w:rsidR="002D0F9C" w:rsidRPr="00E97022" w:rsidTr="005C57E4">
        <w:trPr>
          <w:trHeight w:val="279"/>
        </w:trPr>
        <w:tc>
          <w:tcPr>
            <w:tcW w:w="1681" w:type="dxa"/>
            <w:shd w:val="clear" w:color="auto" w:fill="E6E6E6"/>
          </w:tcPr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 xml:space="preserve">Delivery method 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 xml:space="preserve">(Brief description of methods </w:t>
            </w:r>
            <w:r>
              <w:rPr>
                <w:rFonts w:ascii="Calibri" w:hAnsi="Calibri" w:cs="Calibri"/>
                <w:b/>
                <w:sz w:val="20"/>
              </w:rPr>
              <w:t xml:space="preserve">and activities) 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99" w:type="dxa"/>
            <w:gridSpan w:val="8"/>
          </w:tcPr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  <w:r w:rsidRPr="00E97022">
              <w:rPr>
                <w:rFonts w:ascii="Calibri" w:hAnsi="Calibri" w:cs="Calibri"/>
                <w:i/>
                <w:sz w:val="20"/>
              </w:rPr>
              <w:t>e.g. lecture and role play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</w:tc>
      </w:tr>
      <w:tr w:rsidR="002D0F9C" w:rsidRPr="00E97022" w:rsidTr="005C57E4">
        <w:trPr>
          <w:trHeight w:val="381"/>
        </w:trPr>
        <w:tc>
          <w:tcPr>
            <w:tcW w:w="1681" w:type="dxa"/>
            <w:vMerge w:val="restart"/>
            <w:shd w:val="clear" w:color="auto" w:fill="E6E6E6"/>
          </w:tcPr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 xml:space="preserve">Assessment 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 xml:space="preserve">Circle the assessment methods that will be used </w:t>
            </w:r>
          </w:p>
        </w:tc>
        <w:tc>
          <w:tcPr>
            <w:tcW w:w="3688" w:type="dxa"/>
            <w:gridSpan w:val="4"/>
          </w:tcPr>
          <w:p w:rsidR="002D0F9C" w:rsidRPr="00E97022" w:rsidRDefault="002D0F9C" w:rsidP="005C57E4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2D0F9C" w:rsidRPr="00E97022" w:rsidRDefault="002D0F9C" w:rsidP="005C57E4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>Class based assessment methods</w:t>
            </w:r>
          </w:p>
        </w:tc>
        <w:tc>
          <w:tcPr>
            <w:tcW w:w="3811" w:type="dxa"/>
            <w:gridSpan w:val="4"/>
          </w:tcPr>
          <w:p w:rsidR="002D0F9C" w:rsidRPr="00E97022" w:rsidRDefault="002D0F9C" w:rsidP="005C57E4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>Work based or</w:t>
            </w:r>
          </w:p>
          <w:p w:rsidR="002D0F9C" w:rsidRPr="00E97022" w:rsidRDefault="002D0F9C" w:rsidP="005C57E4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 xml:space="preserve"> independent assessment methods</w:t>
            </w:r>
          </w:p>
        </w:tc>
      </w:tr>
      <w:tr w:rsidR="002D0F9C" w:rsidRPr="00E97022" w:rsidTr="005C57E4">
        <w:trPr>
          <w:trHeight w:val="378"/>
        </w:trPr>
        <w:tc>
          <w:tcPr>
            <w:tcW w:w="1681" w:type="dxa"/>
            <w:vMerge/>
            <w:shd w:val="clear" w:color="auto" w:fill="E6E6E6"/>
          </w:tcPr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21" w:type="dxa"/>
          </w:tcPr>
          <w:p w:rsidR="002D0F9C" w:rsidRPr="00E97022" w:rsidRDefault="002D0F9C" w:rsidP="005C57E4">
            <w:pPr>
              <w:spacing w:before="8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Checklists  </w:t>
            </w:r>
          </w:p>
        </w:tc>
        <w:tc>
          <w:tcPr>
            <w:tcW w:w="1236" w:type="dxa"/>
          </w:tcPr>
          <w:p w:rsidR="002D0F9C" w:rsidRPr="00E97022" w:rsidRDefault="002D0F9C" w:rsidP="005C57E4">
            <w:pPr>
              <w:spacing w:before="8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 Q&amp;A – oral </w:t>
            </w:r>
          </w:p>
        </w:tc>
        <w:tc>
          <w:tcPr>
            <w:tcW w:w="1331" w:type="dxa"/>
            <w:gridSpan w:val="2"/>
          </w:tcPr>
          <w:p w:rsidR="002D0F9C" w:rsidRPr="00E97022" w:rsidRDefault="002D0F9C" w:rsidP="005C57E4">
            <w:pPr>
              <w:spacing w:before="8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>Demonstration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simulation </w:t>
            </w:r>
          </w:p>
        </w:tc>
        <w:tc>
          <w:tcPr>
            <w:tcW w:w="1163" w:type="dxa"/>
            <w:gridSpan w:val="2"/>
          </w:tcPr>
          <w:p w:rsidR="002D0F9C" w:rsidRPr="00E97022" w:rsidRDefault="002D0F9C" w:rsidP="005C57E4">
            <w:pPr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Workplace 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observation 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Checklists </w:t>
            </w:r>
          </w:p>
        </w:tc>
        <w:tc>
          <w:tcPr>
            <w:tcW w:w="1190" w:type="dxa"/>
          </w:tcPr>
          <w:p w:rsidR="002D0F9C" w:rsidRPr="00E97022" w:rsidRDefault="002D0F9C" w:rsidP="005C57E4">
            <w:pPr>
              <w:spacing w:before="8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Log books </w:t>
            </w:r>
          </w:p>
        </w:tc>
        <w:tc>
          <w:tcPr>
            <w:tcW w:w="1458" w:type="dxa"/>
          </w:tcPr>
          <w:p w:rsidR="002D0F9C" w:rsidRPr="00E97022" w:rsidRDefault="002D0F9C" w:rsidP="005C57E4">
            <w:pPr>
              <w:spacing w:before="8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Third party 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>report</w:t>
            </w:r>
          </w:p>
        </w:tc>
      </w:tr>
      <w:tr w:rsidR="002D0F9C" w:rsidRPr="00E97022" w:rsidTr="005C57E4">
        <w:trPr>
          <w:trHeight w:val="378"/>
        </w:trPr>
        <w:tc>
          <w:tcPr>
            <w:tcW w:w="1681" w:type="dxa"/>
            <w:vMerge/>
            <w:shd w:val="clear" w:color="auto" w:fill="E6E6E6"/>
          </w:tcPr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21" w:type="dxa"/>
          </w:tcPr>
          <w:p w:rsidR="002D0F9C" w:rsidRPr="00E97022" w:rsidRDefault="002D0F9C" w:rsidP="005C57E4">
            <w:pPr>
              <w:spacing w:before="8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Class based 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activities </w:t>
            </w:r>
          </w:p>
        </w:tc>
        <w:tc>
          <w:tcPr>
            <w:tcW w:w="1236" w:type="dxa"/>
          </w:tcPr>
          <w:p w:rsidR="002D0F9C" w:rsidRPr="00E97022" w:rsidRDefault="002D0F9C" w:rsidP="005C57E4">
            <w:pPr>
              <w:spacing w:before="8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Class 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>presentations</w:t>
            </w:r>
          </w:p>
        </w:tc>
        <w:tc>
          <w:tcPr>
            <w:tcW w:w="1331" w:type="dxa"/>
            <w:gridSpan w:val="2"/>
          </w:tcPr>
          <w:p w:rsidR="002D0F9C" w:rsidRPr="00E97022" w:rsidRDefault="002D0F9C" w:rsidP="005C57E4">
            <w:pPr>
              <w:spacing w:before="8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>Written tests</w:t>
            </w:r>
          </w:p>
        </w:tc>
        <w:tc>
          <w:tcPr>
            <w:tcW w:w="1163" w:type="dxa"/>
            <w:gridSpan w:val="2"/>
          </w:tcPr>
          <w:p w:rsidR="002D0F9C" w:rsidRPr="00E97022" w:rsidRDefault="002D0F9C" w:rsidP="005C57E4">
            <w:pPr>
              <w:spacing w:before="8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Projects </w:t>
            </w:r>
          </w:p>
        </w:tc>
        <w:tc>
          <w:tcPr>
            <w:tcW w:w="1190" w:type="dxa"/>
          </w:tcPr>
          <w:p w:rsidR="002D0F9C" w:rsidRPr="00E97022" w:rsidRDefault="002D0F9C" w:rsidP="005C57E4">
            <w:pPr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Portfolio of </w:t>
            </w:r>
          </w:p>
          <w:p w:rsidR="002D0F9C" w:rsidRPr="00E97022" w:rsidRDefault="002D0F9C" w:rsidP="005C57E4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work samples </w:t>
            </w:r>
          </w:p>
        </w:tc>
        <w:tc>
          <w:tcPr>
            <w:tcW w:w="1458" w:type="dxa"/>
          </w:tcPr>
          <w:p w:rsidR="002D0F9C" w:rsidRPr="00E97022" w:rsidRDefault="002D0F9C" w:rsidP="005C57E4">
            <w:pPr>
              <w:spacing w:before="8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Journal </w:t>
            </w:r>
          </w:p>
        </w:tc>
      </w:tr>
      <w:tr w:rsidR="002D0F9C" w:rsidRPr="00E97022" w:rsidTr="005C57E4">
        <w:trPr>
          <w:trHeight w:val="378"/>
        </w:trPr>
        <w:tc>
          <w:tcPr>
            <w:tcW w:w="1681" w:type="dxa"/>
            <w:vMerge/>
            <w:shd w:val="clear" w:color="auto" w:fill="E6E6E6"/>
          </w:tcPr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21" w:type="dxa"/>
          </w:tcPr>
          <w:p w:rsidR="002D0F9C" w:rsidRPr="00E97022" w:rsidRDefault="002D0F9C" w:rsidP="005C57E4">
            <w:pPr>
              <w:spacing w:before="8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Group work </w:t>
            </w:r>
          </w:p>
        </w:tc>
        <w:tc>
          <w:tcPr>
            <w:tcW w:w="1236" w:type="dxa"/>
          </w:tcPr>
          <w:p w:rsidR="002D0F9C" w:rsidRPr="00E97022" w:rsidRDefault="002D0F9C" w:rsidP="005C57E4">
            <w:pPr>
              <w:spacing w:before="8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Case studies </w:t>
            </w:r>
          </w:p>
        </w:tc>
        <w:tc>
          <w:tcPr>
            <w:tcW w:w="1331" w:type="dxa"/>
            <w:gridSpan w:val="2"/>
          </w:tcPr>
          <w:p w:rsidR="002D0F9C" w:rsidRPr="00E97022" w:rsidRDefault="002D0F9C" w:rsidP="005C57E4">
            <w:pPr>
              <w:spacing w:before="8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Role play </w:t>
            </w:r>
          </w:p>
        </w:tc>
        <w:tc>
          <w:tcPr>
            <w:tcW w:w="1163" w:type="dxa"/>
            <w:gridSpan w:val="2"/>
          </w:tcPr>
          <w:p w:rsidR="002D0F9C" w:rsidRPr="00E97022" w:rsidRDefault="002D0F9C" w:rsidP="005C57E4">
            <w:pPr>
              <w:spacing w:before="8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Written task </w:t>
            </w:r>
          </w:p>
        </w:tc>
        <w:tc>
          <w:tcPr>
            <w:tcW w:w="1190" w:type="dxa"/>
          </w:tcPr>
          <w:p w:rsidR="002D0F9C" w:rsidRPr="00E97022" w:rsidRDefault="002D0F9C" w:rsidP="005C57E4">
            <w:pPr>
              <w:spacing w:before="8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Performance </w:t>
            </w:r>
          </w:p>
          <w:p w:rsidR="002D0F9C" w:rsidRPr="00E97022" w:rsidRDefault="002D0F9C" w:rsidP="005C57E4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>review</w:t>
            </w:r>
          </w:p>
        </w:tc>
        <w:tc>
          <w:tcPr>
            <w:tcW w:w="1458" w:type="dxa"/>
          </w:tcPr>
          <w:p w:rsidR="002D0F9C" w:rsidRPr="00E97022" w:rsidRDefault="002D0F9C" w:rsidP="005C57E4">
            <w:pPr>
              <w:spacing w:before="80"/>
              <w:rPr>
                <w:rFonts w:ascii="Calibri" w:hAnsi="Calibri" w:cs="Calibri"/>
                <w:sz w:val="18"/>
                <w:szCs w:val="18"/>
              </w:rPr>
            </w:pPr>
            <w:r w:rsidRPr="00E97022">
              <w:rPr>
                <w:rFonts w:ascii="Calibri" w:hAnsi="Calibri" w:cs="Calibri"/>
                <w:sz w:val="18"/>
                <w:szCs w:val="18"/>
              </w:rPr>
              <w:t xml:space="preserve">Other </w:t>
            </w:r>
          </w:p>
        </w:tc>
      </w:tr>
      <w:tr w:rsidR="002D0F9C" w:rsidRPr="00E97022" w:rsidTr="005C57E4">
        <w:trPr>
          <w:trHeight w:val="279"/>
        </w:trPr>
        <w:tc>
          <w:tcPr>
            <w:tcW w:w="1681" w:type="dxa"/>
            <w:tcBorders>
              <w:bottom w:val="single" w:sz="4" w:space="0" w:color="auto"/>
            </w:tcBorders>
            <w:shd w:val="clear" w:color="auto" w:fill="E6E6E6"/>
          </w:tcPr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 xml:space="preserve">Assessment 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 xml:space="preserve">method </w:t>
            </w: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>(Brief description of when</w:t>
            </w:r>
            <w:r>
              <w:rPr>
                <w:rFonts w:ascii="Calibri" w:hAnsi="Calibri" w:cs="Calibri"/>
                <w:b/>
                <w:sz w:val="20"/>
              </w:rPr>
              <w:t xml:space="preserve"> and how </w:t>
            </w:r>
            <w:r w:rsidRPr="00E97022">
              <w:rPr>
                <w:rFonts w:ascii="Calibri" w:hAnsi="Calibri" w:cs="Calibri"/>
                <w:b/>
                <w:sz w:val="20"/>
              </w:rPr>
              <w:t xml:space="preserve">  </w:t>
            </w:r>
          </w:p>
          <w:p w:rsidR="002D0F9C" w:rsidRPr="00950BBE" w:rsidRDefault="002D0F9C" w:rsidP="005C57E4">
            <w:pPr>
              <w:rPr>
                <w:rFonts w:ascii="Calibri" w:hAnsi="Calibri" w:cs="Calibri"/>
                <w:b/>
                <w:sz w:val="20"/>
              </w:rPr>
            </w:pPr>
            <w:r w:rsidRPr="00E97022">
              <w:rPr>
                <w:rFonts w:ascii="Calibri" w:hAnsi="Calibri" w:cs="Calibri"/>
                <w:b/>
                <w:sz w:val="20"/>
              </w:rPr>
              <w:t>assessments will occur)</w:t>
            </w:r>
          </w:p>
        </w:tc>
        <w:tc>
          <w:tcPr>
            <w:tcW w:w="7499" w:type="dxa"/>
            <w:gridSpan w:val="8"/>
          </w:tcPr>
          <w:p w:rsidR="002D0F9C" w:rsidRPr="00E97022" w:rsidRDefault="002D0F9C" w:rsidP="005C57E4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2D0F9C" w:rsidRPr="001670C6" w:rsidRDefault="002D0F9C" w:rsidP="002D0F9C">
      <w:pPr>
        <w:rPr>
          <w:rFonts w:ascii="Calibri" w:hAnsi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7485"/>
      </w:tblGrid>
      <w:tr w:rsidR="002D0F9C" w:rsidRPr="00E97022" w:rsidTr="005C57E4">
        <w:tc>
          <w:tcPr>
            <w:tcW w:w="1695" w:type="dxa"/>
            <w:shd w:val="clear" w:color="auto" w:fill="E6E6E6"/>
          </w:tcPr>
          <w:p w:rsidR="002D0F9C" w:rsidRPr="00E97022" w:rsidRDefault="002D0F9C" w:rsidP="005C57E4">
            <w:pPr>
              <w:rPr>
                <w:rFonts w:ascii="Calibri" w:hAnsi="Calibri"/>
                <w:b/>
                <w:sz w:val="20"/>
              </w:rPr>
            </w:pPr>
            <w:r w:rsidRPr="00E97022">
              <w:rPr>
                <w:rFonts w:ascii="Calibri" w:hAnsi="Calibri"/>
                <w:b/>
                <w:sz w:val="20"/>
              </w:rPr>
              <w:t>Session Plan Titles</w:t>
            </w:r>
          </w:p>
          <w:p w:rsidR="002D0F9C" w:rsidRPr="00E97022" w:rsidRDefault="002D0F9C" w:rsidP="005C57E4">
            <w:pPr>
              <w:rPr>
                <w:rFonts w:ascii="Calibri" w:hAnsi="Calibri"/>
                <w:b/>
                <w:sz w:val="20"/>
              </w:rPr>
            </w:pPr>
            <w:r w:rsidRPr="00E97022">
              <w:rPr>
                <w:rFonts w:ascii="Calibri" w:hAnsi="Calibri"/>
                <w:sz w:val="20"/>
              </w:rPr>
              <w:t>(Attach if more space needed</w:t>
            </w:r>
            <w:r w:rsidRPr="00E97022">
              <w:rPr>
                <w:rFonts w:ascii="Calibri" w:hAnsi="Calibri"/>
                <w:i/>
                <w:sz w:val="20"/>
              </w:rPr>
              <w:t>)</w:t>
            </w:r>
          </w:p>
        </w:tc>
        <w:tc>
          <w:tcPr>
            <w:tcW w:w="7485" w:type="dxa"/>
          </w:tcPr>
          <w:p w:rsidR="002D0F9C" w:rsidRPr="00A62D10" w:rsidRDefault="002D0F9C" w:rsidP="005C57E4">
            <w:pPr>
              <w:rPr>
                <w:rFonts w:ascii="Calibri" w:hAnsi="Calibri"/>
                <w:i/>
                <w:sz w:val="20"/>
              </w:rPr>
            </w:pPr>
            <w:r w:rsidRPr="00E97022">
              <w:rPr>
                <w:rFonts w:ascii="Calibri" w:hAnsi="Calibri"/>
                <w:sz w:val="20"/>
              </w:rPr>
              <w:t xml:space="preserve">Please identify the key focus for each session in this learning program, perhaps the central topic or activity being conducted in each session. </w:t>
            </w:r>
            <w:r w:rsidRPr="00E97022">
              <w:rPr>
                <w:rFonts w:ascii="Calibri" w:hAnsi="Calibri"/>
                <w:i/>
                <w:sz w:val="20"/>
              </w:rPr>
              <w:t xml:space="preserve">E.g. </w:t>
            </w:r>
            <w:r w:rsidRPr="00E97022">
              <w:rPr>
                <w:rFonts w:ascii="Calibri" w:hAnsi="Calibri"/>
                <w:b/>
                <w:i/>
                <w:sz w:val="20"/>
                <w:u w:val="single"/>
              </w:rPr>
              <w:t>Session 1</w:t>
            </w:r>
            <w:r w:rsidRPr="00E97022">
              <w:rPr>
                <w:rFonts w:ascii="Calibri" w:hAnsi="Calibri"/>
                <w:i/>
                <w:sz w:val="20"/>
              </w:rPr>
              <w:t>: Introduction to Handling Coal</w:t>
            </w:r>
            <w:r w:rsidRPr="00E97022">
              <w:rPr>
                <w:rFonts w:ascii="Calibri" w:hAnsi="Calibri"/>
                <w:i/>
                <w:color w:val="0000FF"/>
                <w:sz w:val="20"/>
              </w:rPr>
              <w:t xml:space="preserve">; </w:t>
            </w:r>
            <w:r w:rsidRPr="00E97022">
              <w:rPr>
                <w:rFonts w:ascii="Calibri" w:hAnsi="Calibri"/>
                <w:b/>
                <w:i/>
                <w:sz w:val="20"/>
                <w:u w:val="single"/>
              </w:rPr>
              <w:t>Session 2</w:t>
            </w:r>
            <w:r w:rsidRPr="00E97022">
              <w:rPr>
                <w:rFonts w:ascii="Calibri" w:hAnsi="Calibri"/>
                <w:i/>
                <w:color w:val="0000FF"/>
                <w:sz w:val="20"/>
              </w:rPr>
              <w:t>:</w:t>
            </w:r>
            <w:r w:rsidRPr="00E97022">
              <w:rPr>
                <w:rFonts w:ascii="Calibri" w:hAnsi="Calibri"/>
                <w:i/>
                <w:sz w:val="20"/>
              </w:rPr>
              <w:t xml:space="preserve"> Operating in a Mine Environment etc. Ensure that each of your sessions does not exceed 3 hours in duration.</w:t>
            </w:r>
          </w:p>
        </w:tc>
      </w:tr>
      <w:tr w:rsidR="002D0F9C" w:rsidRPr="00E97022" w:rsidTr="005C57E4">
        <w:tc>
          <w:tcPr>
            <w:tcW w:w="1695" w:type="dxa"/>
            <w:shd w:val="clear" w:color="auto" w:fill="E6E6E6"/>
          </w:tcPr>
          <w:p w:rsidR="002D0F9C" w:rsidRPr="00E97022" w:rsidRDefault="002D0F9C" w:rsidP="005C57E4">
            <w:pPr>
              <w:spacing w:before="240" w:after="240"/>
              <w:rPr>
                <w:rFonts w:ascii="Calibri" w:hAnsi="Calibri"/>
                <w:b/>
                <w:sz w:val="20"/>
              </w:rPr>
            </w:pPr>
            <w:r w:rsidRPr="00E97022">
              <w:rPr>
                <w:rFonts w:ascii="Calibri" w:hAnsi="Calibri"/>
                <w:b/>
                <w:sz w:val="20"/>
              </w:rPr>
              <w:t>Session 1</w:t>
            </w:r>
          </w:p>
        </w:tc>
        <w:tc>
          <w:tcPr>
            <w:tcW w:w="7485" w:type="dxa"/>
          </w:tcPr>
          <w:p w:rsidR="002D0F9C" w:rsidRPr="00E97022" w:rsidRDefault="002D0F9C" w:rsidP="005C57E4">
            <w:pPr>
              <w:spacing w:before="240" w:after="240"/>
              <w:rPr>
                <w:rFonts w:ascii="Calibri" w:hAnsi="Calibri"/>
                <w:b/>
                <w:sz w:val="20"/>
              </w:rPr>
            </w:pPr>
          </w:p>
        </w:tc>
      </w:tr>
      <w:tr w:rsidR="002D0F9C" w:rsidRPr="00E97022" w:rsidTr="005C57E4">
        <w:tc>
          <w:tcPr>
            <w:tcW w:w="1695" w:type="dxa"/>
            <w:shd w:val="clear" w:color="auto" w:fill="E6E6E6"/>
          </w:tcPr>
          <w:p w:rsidR="002D0F9C" w:rsidRPr="00E97022" w:rsidRDefault="002D0F9C" w:rsidP="005C57E4">
            <w:pPr>
              <w:spacing w:before="240" w:after="240"/>
              <w:rPr>
                <w:rFonts w:ascii="Calibri" w:hAnsi="Calibri"/>
                <w:b/>
                <w:sz w:val="20"/>
              </w:rPr>
            </w:pPr>
            <w:r w:rsidRPr="00E97022">
              <w:rPr>
                <w:rFonts w:ascii="Calibri" w:hAnsi="Calibri"/>
                <w:b/>
                <w:sz w:val="20"/>
              </w:rPr>
              <w:t>Session 2</w:t>
            </w:r>
          </w:p>
        </w:tc>
        <w:tc>
          <w:tcPr>
            <w:tcW w:w="7485" w:type="dxa"/>
          </w:tcPr>
          <w:p w:rsidR="002D0F9C" w:rsidRPr="00E97022" w:rsidRDefault="002D0F9C" w:rsidP="005C57E4">
            <w:pPr>
              <w:spacing w:before="240" w:after="240"/>
              <w:rPr>
                <w:rFonts w:ascii="Calibri" w:hAnsi="Calibri"/>
                <w:b/>
                <w:sz w:val="20"/>
              </w:rPr>
            </w:pPr>
          </w:p>
        </w:tc>
      </w:tr>
      <w:tr w:rsidR="002D0F9C" w:rsidRPr="00E97022" w:rsidTr="005C57E4">
        <w:tc>
          <w:tcPr>
            <w:tcW w:w="1695" w:type="dxa"/>
            <w:shd w:val="clear" w:color="auto" w:fill="E6E6E6"/>
          </w:tcPr>
          <w:p w:rsidR="002D0F9C" w:rsidRPr="00E97022" w:rsidRDefault="002D0F9C" w:rsidP="005C57E4">
            <w:pPr>
              <w:spacing w:before="240" w:after="240"/>
              <w:rPr>
                <w:rFonts w:ascii="Calibri" w:hAnsi="Calibri"/>
                <w:b/>
                <w:sz w:val="20"/>
              </w:rPr>
            </w:pPr>
            <w:r w:rsidRPr="00E97022">
              <w:rPr>
                <w:rFonts w:ascii="Calibri" w:hAnsi="Calibri"/>
                <w:b/>
                <w:sz w:val="20"/>
              </w:rPr>
              <w:t>Session 3</w:t>
            </w:r>
          </w:p>
        </w:tc>
        <w:tc>
          <w:tcPr>
            <w:tcW w:w="7485" w:type="dxa"/>
          </w:tcPr>
          <w:p w:rsidR="002D0F9C" w:rsidRPr="00E97022" w:rsidRDefault="002D0F9C" w:rsidP="005C57E4">
            <w:pPr>
              <w:spacing w:before="240" w:after="240"/>
              <w:rPr>
                <w:rFonts w:ascii="Calibri" w:hAnsi="Calibri"/>
                <w:b/>
                <w:sz w:val="20"/>
              </w:rPr>
            </w:pPr>
          </w:p>
        </w:tc>
      </w:tr>
      <w:tr w:rsidR="002D0F9C" w:rsidRPr="00E97022" w:rsidTr="005C57E4">
        <w:tc>
          <w:tcPr>
            <w:tcW w:w="1695" w:type="dxa"/>
            <w:shd w:val="clear" w:color="auto" w:fill="E6E6E6"/>
          </w:tcPr>
          <w:p w:rsidR="002D0F9C" w:rsidRPr="00E97022" w:rsidRDefault="002D0F9C" w:rsidP="005C57E4">
            <w:pPr>
              <w:spacing w:before="240" w:after="240"/>
              <w:rPr>
                <w:rFonts w:ascii="Calibri" w:hAnsi="Calibri"/>
                <w:b/>
                <w:sz w:val="20"/>
              </w:rPr>
            </w:pPr>
            <w:r w:rsidRPr="00E97022">
              <w:rPr>
                <w:rFonts w:ascii="Calibri" w:hAnsi="Calibri"/>
                <w:b/>
                <w:sz w:val="20"/>
              </w:rPr>
              <w:t>Session 4</w:t>
            </w:r>
          </w:p>
        </w:tc>
        <w:tc>
          <w:tcPr>
            <w:tcW w:w="7485" w:type="dxa"/>
          </w:tcPr>
          <w:p w:rsidR="002D0F9C" w:rsidRPr="00E97022" w:rsidRDefault="002D0F9C" w:rsidP="005C57E4">
            <w:pPr>
              <w:spacing w:before="240" w:after="240"/>
              <w:rPr>
                <w:rFonts w:ascii="Calibri" w:hAnsi="Calibri"/>
                <w:b/>
                <w:sz w:val="20"/>
              </w:rPr>
            </w:pPr>
          </w:p>
        </w:tc>
      </w:tr>
      <w:tr w:rsidR="002D0F9C" w:rsidRPr="00E97022" w:rsidTr="005C57E4">
        <w:tc>
          <w:tcPr>
            <w:tcW w:w="1695" w:type="dxa"/>
            <w:shd w:val="clear" w:color="auto" w:fill="E6E6E6"/>
          </w:tcPr>
          <w:p w:rsidR="002D0F9C" w:rsidRPr="00E97022" w:rsidRDefault="002D0F9C" w:rsidP="005C57E4">
            <w:pPr>
              <w:spacing w:before="240" w:after="240"/>
              <w:rPr>
                <w:rFonts w:ascii="Calibri" w:hAnsi="Calibri"/>
                <w:b/>
                <w:sz w:val="20"/>
              </w:rPr>
            </w:pPr>
            <w:r w:rsidRPr="00E97022">
              <w:rPr>
                <w:rFonts w:ascii="Calibri" w:hAnsi="Calibri"/>
                <w:b/>
                <w:sz w:val="20"/>
              </w:rPr>
              <w:t>Session 5</w:t>
            </w:r>
          </w:p>
        </w:tc>
        <w:tc>
          <w:tcPr>
            <w:tcW w:w="7485" w:type="dxa"/>
          </w:tcPr>
          <w:p w:rsidR="002D0F9C" w:rsidRPr="00E97022" w:rsidRDefault="002D0F9C" w:rsidP="005C57E4">
            <w:pPr>
              <w:spacing w:before="240" w:after="240"/>
              <w:rPr>
                <w:rFonts w:ascii="Calibri" w:hAnsi="Calibri"/>
                <w:b/>
                <w:sz w:val="20"/>
              </w:rPr>
            </w:pPr>
          </w:p>
        </w:tc>
      </w:tr>
    </w:tbl>
    <w:p w:rsidR="002D0F9C" w:rsidRPr="001670C6" w:rsidRDefault="002D0F9C" w:rsidP="002D0F9C">
      <w:pPr>
        <w:rPr>
          <w:rFonts w:ascii="Calibri" w:hAnsi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</w:tblGrid>
      <w:tr w:rsidR="002D0F9C" w:rsidRPr="00E97022" w:rsidTr="005C57E4">
        <w:tc>
          <w:tcPr>
            <w:tcW w:w="1668" w:type="dxa"/>
            <w:shd w:val="clear" w:color="auto" w:fill="E6E6E6"/>
          </w:tcPr>
          <w:p w:rsidR="002D0F9C" w:rsidRPr="00E97022" w:rsidRDefault="002D0F9C" w:rsidP="005C57E4">
            <w:pPr>
              <w:rPr>
                <w:rFonts w:ascii="Calibri" w:hAnsi="Calibri"/>
                <w:b/>
                <w:sz w:val="20"/>
              </w:rPr>
            </w:pPr>
            <w:r w:rsidRPr="00E97022">
              <w:rPr>
                <w:rFonts w:ascii="Calibri" w:hAnsi="Calibri"/>
                <w:b/>
                <w:sz w:val="20"/>
              </w:rPr>
              <w:t xml:space="preserve">Facilities </w:t>
            </w:r>
          </w:p>
          <w:p w:rsidR="002D0F9C" w:rsidRPr="00E97022" w:rsidRDefault="002D0F9C" w:rsidP="005C57E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512" w:type="dxa"/>
          </w:tcPr>
          <w:p w:rsidR="002D0F9C" w:rsidRPr="00E97022" w:rsidRDefault="002D0F9C" w:rsidP="005C57E4">
            <w:pPr>
              <w:rPr>
                <w:rFonts w:ascii="Calibri" w:hAnsi="Calibri"/>
                <w:b/>
                <w:sz w:val="20"/>
              </w:rPr>
            </w:pPr>
            <w:r w:rsidRPr="00E97022">
              <w:rPr>
                <w:rFonts w:ascii="Calibri" w:hAnsi="Calibri"/>
                <w:b/>
                <w:sz w:val="20"/>
              </w:rPr>
              <w:t xml:space="preserve">Room /Location details </w:t>
            </w:r>
          </w:p>
          <w:p w:rsidR="002D0F9C" w:rsidRPr="00E97022" w:rsidRDefault="002D0F9C" w:rsidP="005C57E4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2D0F9C" w:rsidRPr="00E97022" w:rsidTr="005C57E4">
        <w:trPr>
          <w:trHeight w:val="599"/>
        </w:trPr>
        <w:tc>
          <w:tcPr>
            <w:tcW w:w="1668" w:type="dxa"/>
            <w:shd w:val="clear" w:color="auto" w:fill="E6E6E6"/>
          </w:tcPr>
          <w:p w:rsidR="002D0F9C" w:rsidRPr="00E97022" w:rsidRDefault="002D0F9C" w:rsidP="005C57E4">
            <w:pPr>
              <w:rPr>
                <w:rFonts w:ascii="Calibri" w:hAnsi="Calibri"/>
                <w:b/>
                <w:sz w:val="20"/>
              </w:rPr>
            </w:pPr>
            <w:r w:rsidRPr="00E97022">
              <w:rPr>
                <w:rFonts w:ascii="Calibri" w:hAnsi="Calibri"/>
                <w:b/>
                <w:sz w:val="20"/>
              </w:rPr>
              <w:t>Equipment</w:t>
            </w:r>
          </w:p>
        </w:tc>
        <w:tc>
          <w:tcPr>
            <w:tcW w:w="7512" w:type="dxa"/>
          </w:tcPr>
          <w:p w:rsidR="002D0F9C" w:rsidRPr="00E97022" w:rsidRDefault="002D0F9C" w:rsidP="005C57E4">
            <w:pPr>
              <w:rPr>
                <w:rFonts w:ascii="Calibri" w:hAnsi="Calibri"/>
                <w:b/>
                <w:sz w:val="20"/>
              </w:rPr>
            </w:pPr>
            <w:r w:rsidRPr="00E97022">
              <w:rPr>
                <w:rFonts w:ascii="Calibri" w:hAnsi="Calibri"/>
                <w:b/>
                <w:sz w:val="20"/>
              </w:rPr>
              <w:t xml:space="preserve">Items needed      (e.g. Projector) </w:t>
            </w:r>
          </w:p>
          <w:p w:rsidR="002D0F9C" w:rsidRPr="00E97022" w:rsidRDefault="002D0F9C" w:rsidP="005C57E4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2D0F9C" w:rsidRPr="00E97022" w:rsidTr="005C57E4">
        <w:tc>
          <w:tcPr>
            <w:tcW w:w="1668" w:type="dxa"/>
            <w:shd w:val="clear" w:color="auto" w:fill="E6E6E6"/>
          </w:tcPr>
          <w:p w:rsidR="002D0F9C" w:rsidRPr="00E97022" w:rsidRDefault="002D0F9C" w:rsidP="005C57E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Learning </w:t>
            </w:r>
            <w:r w:rsidRPr="00E97022">
              <w:rPr>
                <w:rFonts w:ascii="Calibri" w:hAnsi="Calibri"/>
                <w:b/>
                <w:sz w:val="20"/>
              </w:rPr>
              <w:t xml:space="preserve">resources </w:t>
            </w:r>
            <w:r>
              <w:rPr>
                <w:rFonts w:ascii="Calibri" w:hAnsi="Calibri"/>
                <w:b/>
                <w:sz w:val="20"/>
              </w:rPr>
              <w:t xml:space="preserve">or materials </w:t>
            </w:r>
            <w:r w:rsidRPr="00E97022">
              <w:rPr>
                <w:rFonts w:ascii="Calibri" w:hAnsi="Calibri"/>
                <w:b/>
                <w:sz w:val="20"/>
              </w:rPr>
              <w:t>to support this program</w:t>
            </w:r>
            <w:r w:rsidRPr="00E9702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7512" w:type="dxa"/>
          </w:tcPr>
          <w:p w:rsidR="002D0F9C" w:rsidRPr="00E97022" w:rsidRDefault="002D0F9C" w:rsidP="005C57E4">
            <w:pPr>
              <w:rPr>
                <w:rFonts w:ascii="Calibri" w:hAnsi="Calibri"/>
                <w:b/>
                <w:sz w:val="20"/>
              </w:rPr>
            </w:pPr>
            <w:r w:rsidRPr="00E97022">
              <w:rPr>
                <w:rFonts w:ascii="Calibri" w:hAnsi="Calibri"/>
                <w:b/>
                <w:sz w:val="20"/>
              </w:rPr>
              <w:t>List only       (e.g. Book of readings</w:t>
            </w:r>
            <w:r>
              <w:rPr>
                <w:rFonts w:ascii="Calibri" w:hAnsi="Calibri"/>
                <w:b/>
                <w:sz w:val="20"/>
              </w:rPr>
              <w:t>)</w:t>
            </w:r>
          </w:p>
        </w:tc>
      </w:tr>
      <w:tr w:rsidR="002D0F9C" w:rsidRPr="00E97022" w:rsidTr="005C57E4">
        <w:tc>
          <w:tcPr>
            <w:tcW w:w="1668" w:type="dxa"/>
            <w:shd w:val="clear" w:color="auto" w:fill="E6E6E6"/>
          </w:tcPr>
          <w:p w:rsidR="002D0F9C" w:rsidRPr="00E97022" w:rsidRDefault="002D0F9C" w:rsidP="005C57E4">
            <w:pPr>
              <w:rPr>
                <w:rFonts w:ascii="Calibri" w:hAnsi="Calibri"/>
                <w:b/>
                <w:sz w:val="20"/>
              </w:rPr>
            </w:pPr>
            <w:r w:rsidRPr="00E97022">
              <w:rPr>
                <w:rFonts w:ascii="Calibri" w:hAnsi="Calibri"/>
                <w:b/>
                <w:sz w:val="20"/>
              </w:rPr>
              <w:t xml:space="preserve">OH&amp;S </w:t>
            </w:r>
          </w:p>
        </w:tc>
        <w:tc>
          <w:tcPr>
            <w:tcW w:w="7512" w:type="dxa"/>
          </w:tcPr>
          <w:p w:rsidR="002D0F9C" w:rsidRPr="0070735B" w:rsidRDefault="002D0F9C" w:rsidP="005C57E4">
            <w:pPr>
              <w:rPr>
                <w:rFonts w:ascii="Calibri" w:hAnsi="Calibri"/>
                <w:sz w:val="20"/>
              </w:rPr>
            </w:pPr>
            <w:r w:rsidRPr="0070735B">
              <w:rPr>
                <w:rFonts w:ascii="Calibri" w:hAnsi="Calibri"/>
                <w:sz w:val="20"/>
              </w:rPr>
              <w:t xml:space="preserve">Will an OH&amp;S risk and hazard assessment be conducted in the training location? </w:t>
            </w:r>
          </w:p>
          <w:p w:rsidR="002D0F9C" w:rsidRPr="00E97022" w:rsidRDefault="002D0F9C" w:rsidP="005C57E4">
            <w:pPr>
              <w:rPr>
                <w:rFonts w:ascii="Calibri" w:hAnsi="Calibri"/>
                <w:b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/>
                <w:b/>
                <w:sz w:val="20"/>
              </w:rPr>
            </w:pPr>
            <w:r w:rsidRPr="00E97022">
              <w:rPr>
                <w:rFonts w:ascii="Calibri" w:hAnsi="Calibri"/>
                <w:b/>
                <w:sz w:val="20"/>
              </w:rPr>
              <w:t xml:space="preserve">YES </w:t>
            </w:r>
            <w:r w:rsidRPr="00E97022">
              <w:rPr>
                <w:rFonts w:ascii="Calibri" w:hAnsi="Calibri"/>
                <w:b/>
                <w:sz w:val="20"/>
              </w:rPr>
              <w:sym w:font="Wingdings" w:char="F071"/>
            </w:r>
            <w:r w:rsidRPr="00E97022">
              <w:rPr>
                <w:rFonts w:ascii="Calibri" w:hAnsi="Calibri"/>
                <w:b/>
                <w:sz w:val="20"/>
              </w:rPr>
              <w:t xml:space="preserve">  NO  </w:t>
            </w:r>
            <w:r w:rsidRPr="00E97022">
              <w:rPr>
                <w:rFonts w:ascii="Calibri" w:hAnsi="Calibri"/>
                <w:b/>
                <w:sz w:val="20"/>
              </w:rPr>
              <w:sym w:font="Wingdings" w:char="F071"/>
            </w:r>
            <w:r w:rsidRPr="00E97022"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 xml:space="preserve">           </w:t>
            </w:r>
            <w:r w:rsidRPr="00E97022">
              <w:rPr>
                <w:rFonts w:ascii="Calibri" w:hAnsi="Calibri"/>
                <w:b/>
                <w:sz w:val="20"/>
              </w:rPr>
              <w:t xml:space="preserve"> When</w:t>
            </w:r>
            <w:r w:rsidRPr="00E97022">
              <w:rPr>
                <w:rFonts w:ascii="Calibri" w:hAnsi="Calibri"/>
                <w:sz w:val="20"/>
              </w:rPr>
              <w:t xml:space="preserve"> . . . . . . . . . . . .</w:t>
            </w:r>
            <w:r w:rsidRPr="00E97022">
              <w:rPr>
                <w:rFonts w:ascii="Calibri" w:hAnsi="Calibri"/>
                <w:b/>
                <w:sz w:val="20"/>
              </w:rPr>
              <w:t xml:space="preserve"> By whom</w:t>
            </w:r>
            <w:r w:rsidRPr="00E97022">
              <w:rPr>
                <w:rFonts w:ascii="Calibri" w:hAnsi="Calibri"/>
                <w:sz w:val="20"/>
              </w:rPr>
              <w:t xml:space="preserve"> . . . . . . . . . . . . . . </w:t>
            </w:r>
            <w:r w:rsidRPr="00E97022">
              <w:rPr>
                <w:rFonts w:ascii="Calibri" w:hAnsi="Calibri"/>
                <w:b/>
                <w:sz w:val="20"/>
              </w:rPr>
              <w:t xml:space="preserve">        </w:t>
            </w:r>
          </w:p>
        </w:tc>
      </w:tr>
    </w:tbl>
    <w:p w:rsidR="002D0F9C" w:rsidRPr="00E97022" w:rsidRDefault="002D0F9C" w:rsidP="002D0F9C">
      <w:pPr>
        <w:rPr>
          <w:rFonts w:ascii="Calibri" w:hAnsi="Calibri"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</w:tblGrid>
      <w:tr w:rsidR="002D0F9C" w:rsidRPr="00E97022" w:rsidTr="005C57E4">
        <w:trPr>
          <w:trHeight w:val="735"/>
        </w:trPr>
        <w:tc>
          <w:tcPr>
            <w:tcW w:w="1668" w:type="dxa"/>
            <w:shd w:val="clear" w:color="auto" w:fill="E6E6E6"/>
          </w:tcPr>
          <w:p w:rsidR="002D0F9C" w:rsidRPr="00220F37" w:rsidRDefault="002D0F9C" w:rsidP="005C57E4">
            <w:pPr>
              <w:shd w:val="clear" w:color="auto" w:fill="E6E6E6"/>
              <w:rPr>
                <w:rFonts w:ascii="Calibri" w:hAnsi="Calibri"/>
                <w:b/>
                <w:sz w:val="20"/>
              </w:rPr>
            </w:pPr>
            <w:r w:rsidRPr="00E97022">
              <w:rPr>
                <w:rFonts w:ascii="Calibri" w:hAnsi="Calibri"/>
                <w:b/>
                <w:sz w:val="20"/>
              </w:rPr>
              <w:t xml:space="preserve">Review </w:t>
            </w:r>
            <w:r>
              <w:rPr>
                <w:rFonts w:ascii="Calibri" w:hAnsi="Calibri"/>
                <w:b/>
                <w:sz w:val="20"/>
              </w:rPr>
              <w:t>of learning program</w:t>
            </w:r>
          </w:p>
        </w:tc>
        <w:tc>
          <w:tcPr>
            <w:tcW w:w="7512" w:type="dxa"/>
          </w:tcPr>
          <w:p w:rsidR="002D0F9C" w:rsidRPr="00950BBE" w:rsidRDefault="002D0F9C" w:rsidP="005C57E4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Consider areas of risk in your plan</w:t>
            </w:r>
          </w:p>
          <w:p w:rsidR="002D0F9C" w:rsidRPr="00E97022" w:rsidRDefault="002D0F9C" w:rsidP="005C57E4">
            <w:pPr>
              <w:rPr>
                <w:rFonts w:ascii="Calibri" w:hAnsi="Calibri"/>
                <w:b/>
                <w:sz w:val="20"/>
              </w:rPr>
            </w:pPr>
          </w:p>
          <w:p w:rsidR="002D0F9C" w:rsidRDefault="002D0F9C" w:rsidP="005C57E4">
            <w:pPr>
              <w:rPr>
                <w:rFonts w:ascii="Calibri" w:hAnsi="Calibri"/>
                <w:sz w:val="20"/>
              </w:rPr>
            </w:pPr>
          </w:p>
          <w:p w:rsidR="002D0F9C" w:rsidRDefault="002D0F9C" w:rsidP="005C57E4">
            <w:pPr>
              <w:rPr>
                <w:rFonts w:ascii="Calibri" w:hAnsi="Calibri"/>
                <w:sz w:val="20"/>
              </w:rPr>
            </w:pPr>
          </w:p>
          <w:p w:rsidR="002D0F9C" w:rsidRPr="00E97022" w:rsidRDefault="002D0F9C" w:rsidP="005C57E4">
            <w:pPr>
              <w:rPr>
                <w:rFonts w:ascii="Calibri" w:hAnsi="Calibri"/>
                <w:sz w:val="20"/>
              </w:rPr>
            </w:pPr>
          </w:p>
        </w:tc>
      </w:tr>
      <w:tr w:rsidR="002D0F9C" w:rsidRPr="00E97022" w:rsidTr="005C57E4">
        <w:trPr>
          <w:trHeight w:val="495"/>
        </w:trPr>
        <w:tc>
          <w:tcPr>
            <w:tcW w:w="1668" w:type="dxa"/>
            <w:shd w:val="clear" w:color="auto" w:fill="E6E6E6"/>
          </w:tcPr>
          <w:p w:rsidR="002D0F9C" w:rsidRPr="00E97022" w:rsidRDefault="002D0F9C" w:rsidP="005C57E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Post implementation review</w:t>
            </w:r>
          </w:p>
        </w:tc>
        <w:tc>
          <w:tcPr>
            <w:tcW w:w="7512" w:type="dxa"/>
          </w:tcPr>
          <w:p w:rsidR="002D0F9C" w:rsidRPr="00950BBE" w:rsidRDefault="002D0F9C" w:rsidP="005C57E4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How will you review your plan post implementation</w:t>
            </w:r>
          </w:p>
          <w:p w:rsidR="002D0F9C" w:rsidRDefault="002D0F9C" w:rsidP="005C57E4">
            <w:pPr>
              <w:rPr>
                <w:rFonts w:ascii="Calibri" w:hAnsi="Calibri"/>
                <w:sz w:val="20"/>
              </w:rPr>
            </w:pPr>
          </w:p>
          <w:p w:rsidR="002D0F9C" w:rsidRDefault="002D0F9C" w:rsidP="005C57E4">
            <w:pPr>
              <w:rPr>
                <w:rFonts w:ascii="Calibri" w:hAnsi="Calibri"/>
                <w:sz w:val="20"/>
              </w:rPr>
            </w:pPr>
          </w:p>
          <w:p w:rsidR="002D0F9C" w:rsidRDefault="002D0F9C" w:rsidP="005C57E4">
            <w:pPr>
              <w:rPr>
                <w:rFonts w:ascii="Calibri" w:hAnsi="Calibri"/>
                <w:sz w:val="20"/>
              </w:rPr>
            </w:pPr>
          </w:p>
          <w:p w:rsidR="002D0F9C" w:rsidRPr="0070735B" w:rsidRDefault="002D0F9C" w:rsidP="005C57E4">
            <w:pPr>
              <w:rPr>
                <w:rFonts w:ascii="Calibri" w:hAnsi="Calibri"/>
                <w:sz w:val="20"/>
              </w:rPr>
            </w:pPr>
          </w:p>
        </w:tc>
      </w:tr>
    </w:tbl>
    <w:p w:rsidR="007C543E" w:rsidRPr="002D0F9C" w:rsidRDefault="007C543E" w:rsidP="002D0F9C">
      <w:bookmarkStart w:id="0" w:name="_GoBack"/>
      <w:bookmarkEnd w:id="0"/>
    </w:p>
    <w:sectPr w:rsidR="007C543E" w:rsidRPr="002D0F9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C5" w:rsidRDefault="002047C5" w:rsidP="0093137D">
      <w:r>
        <w:separator/>
      </w:r>
    </w:p>
  </w:endnote>
  <w:endnote w:type="continuationSeparator" w:id="0">
    <w:p w:rsidR="002047C5" w:rsidRDefault="002047C5" w:rsidP="0093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7D" w:rsidRPr="0093137D" w:rsidRDefault="0093137D">
    <w:pPr>
      <w:pStyle w:val="Footer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© 2014 MRWED Training and Assessment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</w:r>
    <w:hyperlink r:id="rId1" w:history="1">
      <w:r w:rsidRPr="00FE0CFA">
        <w:rPr>
          <w:rStyle w:val="Hyperlink"/>
          <w:rFonts w:asciiTheme="majorHAnsi" w:hAnsiTheme="majorHAnsi" w:cstheme="majorHAnsi"/>
          <w:sz w:val="20"/>
        </w:rPr>
        <w:t>www.mrwed.edu.au</w:t>
      </w:r>
    </w:hyperlink>
    <w:r>
      <w:rPr>
        <w:rFonts w:asciiTheme="majorHAnsi" w:hAnsiTheme="majorHAnsi" w:cstheme="majorHAnsi"/>
        <w:sz w:val="20"/>
      </w:rPr>
      <w:t xml:space="preserve"> </w:t>
    </w:r>
  </w:p>
  <w:p w:rsidR="0093137D" w:rsidRDefault="009313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C5" w:rsidRDefault="002047C5" w:rsidP="0093137D">
      <w:r>
        <w:separator/>
      </w:r>
    </w:p>
  </w:footnote>
  <w:footnote w:type="continuationSeparator" w:id="0">
    <w:p w:rsidR="002047C5" w:rsidRDefault="002047C5" w:rsidP="0093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7D"/>
    <w:rsid w:val="000245A5"/>
    <w:rsid w:val="002047C5"/>
    <w:rsid w:val="002D0F9C"/>
    <w:rsid w:val="00607934"/>
    <w:rsid w:val="007C543E"/>
    <w:rsid w:val="0093137D"/>
    <w:rsid w:val="009743DF"/>
    <w:rsid w:val="00B63F86"/>
    <w:rsid w:val="00E3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7D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0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7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7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07934"/>
    <w:pPr>
      <w:keepNext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qFormat/>
    <w:rsid w:val="006079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079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0793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607934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9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079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079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7934"/>
    <w:rPr>
      <w:rFonts w:eastAsia="Times New Roman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0793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0793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7934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7934"/>
    <w:rPr>
      <w:rFonts w:eastAsia="Times New Roman"/>
      <w:i/>
      <w:iCs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607934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607934"/>
    <w:pPr>
      <w:jc w:val="center"/>
    </w:pPr>
    <w:rPr>
      <w:rFonts w:ascii="Trebuchet MS" w:hAnsi="Trebuchet MS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7934"/>
    <w:rPr>
      <w:rFonts w:ascii="Trebuchet MS" w:eastAsia="Times New Roman" w:hAnsi="Trebuchet MS"/>
      <w:b/>
      <w:bCs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34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93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607934"/>
    <w:rPr>
      <w:b/>
      <w:bCs/>
    </w:rPr>
  </w:style>
  <w:style w:type="character" w:styleId="Emphasis">
    <w:name w:val="Emphasis"/>
    <w:basedOn w:val="DefaultParagraphFont"/>
    <w:qFormat/>
    <w:rsid w:val="00607934"/>
    <w:rPr>
      <w:i/>
      <w:iCs/>
    </w:rPr>
  </w:style>
  <w:style w:type="paragraph" w:styleId="ListParagraph">
    <w:name w:val="List Paragraph"/>
    <w:basedOn w:val="Normal"/>
    <w:uiPriority w:val="34"/>
    <w:qFormat/>
    <w:rsid w:val="00607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37D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37D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7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1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7D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0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7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7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07934"/>
    <w:pPr>
      <w:keepNext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qFormat/>
    <w:rsid w:val="006079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079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0793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607934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9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079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079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7934"/>
    <w:rPr>
      <w:rFonts w:eastAsia="Times New Roman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0793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0793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7934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7934"/>
    <w:rPr>
      <w:rFonts w:eastAsia="Times New Roman"/>
      <w:i/>
      <w:iCs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607934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607934"/>
    <w:pPr>
      <w:jc w:val="center"/>
    </w:pPr>
    <w:rPr>
      <w:rFonts w:ascii="Trebuchet MS" w:hAnsi="Trebuchet MS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7934"/>
    <w:rPr>
      <w:rFonts w:ascii="Trebuchet MS" w:eastAsia="Times New Roman" w:hAnsi="Trebuchet MS"/>
      <w:b/>
      <w:bCs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34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93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607934"/>
    <w:rPr>
      <w:b/>
      <w:bCs/>
    </w:rPr>
  </w:style>
  <w:style w:type="character" w:styleId="Emphasis">
    <w:name w:val="Emphasis"/>
    <w:basedOn w:val="DefaultParagraphFont"/>
    <w:qFormat/>
    <w:rsid w:val="00607934"/>
    <w:rPr>
      <w:i/>
      <w:iCs/>
    </w:rPr>
  </w:style>
  <w:style w:type="paragraph" w:styleId="ListParagraph">
    <w:name w:val="List Paragraph"/>
    <w:basedOn w:val="Normal"/>
    <w:uiPriority w:val="34"/>
    <w:qFormat/>
    <w:rsid w:val="00607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37D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37D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7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1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wed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Ratcliffe</dc:creator>
  <cp:keywords/>
  <dc:description/>
  <cp:lastModifiedBy>Marc Ratcliffe</cp:lastModifiedBy>
  <cp:revision>2</cp:revision>
  <dcterms:created xsi:type="dcterms:W3CDTF">2014-04-28T20:26:00Z</dcterms:created>
  <dcterms:modified xsi:type="dcterms:W3CDTF">2014-04-28T20:26:00Z</dcterms:modified>
</cp:coreProperties>
</file>