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3DF" w:rsidRPr="009743DF" w:rsidRDefault="009743DF" w:rsidP="009743DF">
      <w:pPr>
        <w:jc w:val="center"/>
        <w:rPr>
          <w:rFonts w:ascii="Calibri" w:hAnsi="Calibri"/>
          <w:b/>
          <w:sz w:val="32"/>
          <w:szCs w:val="32"/>
        </w:rPr>
      </w:pPr>
      <w:r w:rsidRPr="009743DF">
        <w:rPr>
          <w:rFonts w:ascii="Calibri" w:hAnsi="Calibri"/>
          <w:b/>
          <w:sz w:val="32"/>
          <w:szCs w:val="32"/>
        </w:rPr>
        <w:t xml:space="preserve">ASSESSMENT </w:t>
      </w:r>
      <w:r w:rsidRPr="009743DF">
        <w:rPr>
          <w:rFonts w:ascii="Calibri" w:hAnsi="Calibri"/>
          <w:b/>
          <w:sz w:val="32"/>
          <w:szCs w:val="32"/>
        </w:rPr>
        <w:t>VALIDATION INSTRUMENT</w:t>
      </w:r>
    </w:p>
    <w:p w:rsidR="009743DF" w:rsidRDefault="009743DF" w:rsidP="009743DF">
      <w:pPr>
        <w:rPr>
          <w:b/>
          <w:sz w:val="22"/>
          <w:szCs w:val="22"/>
        </w:rPr>
      </w:pPr>
    </w:p>
    <w:p w:rsidR="009743DF" w:rsidRPr="00C67F51" w:rsidRDefault="009743DF" w:rsidP="009743DF">
      <w:pPr>
        <w:tabs>
          <w:tab w:val="right" w:leader="underscore" w:pos="14317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sz w:val="22"/>
          <w:szCs w:val="22"/>
        </w:rPr>
      </w:pPr>
      <w:r w:rsidRPr="00C67F51">
        <w:rPr>
          <w:rFonts w:ascii="Calibri" w:hAnsi="Calibri" w:cs="Calibri"/>
          <w:b/>
          <w:sz w:val="22"/>
          <w:szCs w:val="22"/>
        </w:rPr>
        <w:t xml:space="preserve">Unit of Competency: </w:t>
      </w:r>
    </w:p>
    <w:p w:rsidR="009743DF" w:rsidRPr="00C67F51" w:rsidRDefault="009743DF" w:rsidP="009743DF">
      <w:pPr>
        <w:tabs>
          <w:tab w:val="right" w:leader="underscore" w:pos="14317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sz w:val="22"/>
          <w:szCs w:val="22"/>
        </w:rPr>
      </w:pPr>
    </w:p>
    <w:p w:rsidR="009743DF" w:rsidRPr="00C67F51" w:rsidRDefault="009743DF" w:rsidP="009743DF">
      <w:pPr>
        <w:tabs>
          <w:tab w:val="right" w:leader="underscore" w:pos="14317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sz w:val="22"/>
          <w:szCs w:val="22"/>
        </w:rPr>
      </w:pPr>
      <w:r w:rsidRPr="00C67F51">
        <w:rPr>
          <w:rFonts w:ascii="Calibri" w:hAnsi="Calibri" w:cs="Calibri"/>
          <w:b/>
          <w:sz w:val="22"/>
          <w:szCs w:val="22"/>
        </w:rPr>
        <w:t xml:space="preserve">Assessment Instrument/s: </w:t>
      </w:r>
    </w:p>
    <w:p w:rsidR="009743DF" w:rsidRPr="00C67F51" w:rsidRDefault="009743DF" w:rsidP="009743DF">
      <w:pPr>
        <w:tabs>
          <w:tab w:val="right" w:leader="underscore" w:pos="14317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/>
          <w:sz w:val="22"/>
          <w:szCs w:val="22"/>
        </w:rPr>
      </w:pPr>
    </w:p>
    <w:p w:rsidR="009743DF" w:rsidRPr="00C67F51" w:rsidRDefault="009743DF" w:rsidP="009743DF">
      <w:pPr>
        <w:tabs>
          <w:tab w:val="right" w:leader="underscore" w:pos="14317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/>
          <w:sz w:val="22"/>
          <w:szCs w:val="22"/>
        </w:rPr>
      </w:pPr>
      <w:r w:rsidRPr="00C67F51">
        <w:rPr>
          <w:rFonts w:ascii="Calibri" w:hAnsi="Calibri" w:cs="Calibri"/>
          <w:b/>
          <w:sz w:val="22"/>
          <w:szCs w:val="22"/>
        </w:rPr>
        <w:t>Review Date: _____________________________________________________________________</w:t>
      </w:r>
    </w:p>
    <w:p w:rsidR="009743DF" w:rsidRPr="00C67F51" w:rsidRDefault="009743DF" w:rsidP="009743DF">
      <w:pPr>
        <w:tabs>
          <w:tab w:val="left" w:leader="underscore" w:pos="13041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/>
          <w:sz w:val="22"/>
          <w:szCs w:val="22"/>
        </w:rPr>
      </w:pPr>
    </w:p>
    <w:p w:rsidR="009743DF" w:rsidRPr="00C67F51" w:rsidRDefault="009743DF" w:rsidP="009743DF">
      <w:pPr>
        <w:tabs>
          <w:tab w:val="right" w:leader="underscore" w:pos="14317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/>
          <w:sz w:val="22"/>
          <w:szCs w:val="22"/>
        </w:rPr>
      </w:pPr>
      <w:r w:rsidRPr="00C67F51">
        <w:rPr>
          <w:rFonts w:ascii="Calibri" w:hAnsi="Calibri" w:cs="Calibri"/>
          <w:b/>
          <w:sz w:val="22"/>
          <w:szCs w:val="22"/>
        </w:rPr>
        <w:t>Review Team: ____________________________________________________________________</w:t>
      </w:r>
    </w:p>
    <w:p w:rsidR="009743DF" w:rsidRPr="00C67F51" w:rsidRDefault="009743DF" w:rsidP="009743DF">
      <w:pPr>
        <w:tabs>
          <w:tab w:val="right" w:leader="underscore" w:pos="14317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/>
          <w:sz w:val="22"/>
          <w:szCs w:val="22"/>
        </w:rPr>
      </w:pPr>
    </w:p>
    <w:p w:rsidR="009743DF" w:rsidRPr="00C67F51" w:rsidRDefault="009743DF" w:rsidP="009743DF">
      <w:pPr>
        <w:tabs>
          <w:tab w:val="right" w:leader="underscore" w:pos="14317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/>
          <w:szCs w:val="24"/>
        </w:rPr>
      </w:pPr>
      <w:r w:rsidRPr="00C67F51">
        <w:rPr>
          <w:rFonts w:ascii="Calibri" w:hAnsi="Calibri" w:cs="Calibri"/>
          <w:b/>
          <w:sz w:val="22"/>
          <w:szCs w:val="22"/>
        </w:rPr>
        <w:t>________________________________________________________________________________</w:t>
      </w:r>
    </w:p>
    <w:p w:rsidR="009743DF" w:rsidRPr="00C05F6B" w:rsidRDefault="009743DF" w:rsidP="009743DF">
      <w:pPr>
        <w:tabs>
          <w:tab w:val="left" w:leader="underscore" w:pos="13041"/>
        </w:tabs>
        <w:overflowPunct w:val="0"/>
        <w:autoSpaceDE w:val="0"/>
        <w:autoSpaceDN w:val="0"/>
        <w:adjustRightInd w:val="0"/>
        <w:textAlignment w:val="baseline"/>
        <w:rPr>
          <w:rFonts w:ascii="Palatino Linotype" w:hAnsi="Palatino Linotype"/>
          <w:b/>
          <w:szCs w:val="24"/>
        </w:rPr>
      </w:pPr>
    </w:p>
    <w:p w:rsidR="009743DF" w:rsidRDefault="009743DF" w:rsidP="009743DF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1562"/>
      </w:tblGrid>
      <w:tr w:rsidR="009743DF" w:rsidRPr="00C67F51" w:rsidTr="005B4EDB">
        <w:tc>
          <w:tcPr>
            <w:tcW w:w="7479" w:type="dxa"/>
            <w:shd w:val="clear" w:color="auto" w:fill="auto"/>
          </w:tcPr>
          <w:p w:rsidR="009743DF" w:rsidRPr="00C67F51" w:rsidRDefault="009743DF" w:rsidP="005B4EDB">
            <w:pPr>
              <w:rPr>
                <w:rFonts w:ascii="Calibri" w:hAnsi="Calibri" w:cs="Calibri"/>
                <w:b/>
                <w:szCs w:val="24"/>
              </w:rPr>
            </w:pPr>
            <w:r w:rsidRPr="00C67F51">
              <w:rPr>
                <w:rFonts w:ascii="Calibri" w:hAnsi="Calibri" w:cs="Calibri"/>
                <w:b/>
                <w:szCs w:val="24"/>
              </w:rPr>
              <w:t>Questions</w:t>
            </w:r>
          </w:p>
        </w:tc>
        <w:tc>
          <w:tcPr>
            <w:tcW w:w="1562" w:type="dxa"/>
            <w:shd w:val="clear" w:color="auto" w:fill="auto"/>
          </w:tcPr>
          <w:p w:rsidR="009743DF" w:rsidRPr="00C67F51" w:rsidRDefault="009743DF" w:rsidP="005B4EDB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C67F51">
              <w:rPr>
                <w:rFonts w:ascii="Calibri" w:hAnsi="Calibri" w:cs="Calibri"/>
                <w:b/>
                <w:szCs w:val="24"/>
              </w:rPr>
              <w:t>Circle</w:t>
            </w:r>
          </w:p>
        </w:tc>
      </w:tr>
      <w:tr w:rsidR="009743DF" w:rsidRPr="00C67F51" w:rsidTr="005B4EDB">
        <w:tc>
          <w:tcPr>
            <w:tcW w:w="7479" w:type="dxa"/>
            <w:shd w:val="clear" w:color="auto" w:fill="auto"/>
          </w:tcPr>
          <w:p w:rsidR="009743DF" w:rsidRPr="00C67F51" w:rsidRDefault="009743DF" w:rsidP="005B4EDB">
            <w:pPr>
              <w:rPr>
                <w:rFonts w:ascii="Calibri" w:hAnsi="Calibri" w:cs="Calibri"/>
                <w:szCs w:val="24"/>
              </w:rPr>
            </w:pPr>
            <w:r w:rsidRPr="00C67F51">
              <w:rPr>
                <w:rFonts w:ascii="Calibri" w:hAnsi="Calibri" w:cs="Calibri"/>
                <w:szCs w:val="24"/>
              </w:rPr>
              <w:t>Is the candidate provided with clear instructions?</w:t>
            </w:r>
          </w:p>
          <w:p w:rsidR="009743DF" w:rsidRPr="00C67F51" w:rsidRDefault="009743DF" w:rsidP="005B4ED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562" w:type="dxa"/>
            <w:shd w:val="clear" w:color="auto" w:fill="auto"/>
          </w:tcPr>
          <w:p w:rsidR="009743DF" w:rsidRPr="00C67F51" w:rsidRDefault="009743DF" w:rsidP="005B4EDB">
            <w:pPr>
              <w:jc w:val="center"/>
              <w:rPr>
                <w:rFonts w:ascii="Calibri" w:hAnsi="Calibri" w:cs="Calibri"/>
                <w:szCs w:val="24"/>
              </w:rPr>
            </w:pPr>
            <w:r w:rsidRPr="00C67F51">
              <w:rPr>
                <w:rFonts w:ascii="Calibri" w:hAnsi="Calibri" w:cs="Calibri"/>
                <w:szCs w:val="24"/>
              </w:rPr>
              <w:t>Y / N</w:t>
            </w:r>
          </w:p>
        </w:tc>
      </w:tr>
      <w:tr w:rsidR="009743DF" w:rsidRPr="00C67F51" w:rsidTr="005B4EDB">
        <w:tc>
          <w:tcPr>
            <w:tcW w:w="7479" w:type="dxa"/>
            <w:shd w:val="clear" w:color="auto" w:fill="auto"/>
          </w:tcPr>
          <w:p w:rsidR="009743DF" w:rsidRPr="00C67F51" w:rsidRDefault="009743DF" w:rsidP="005B4EDB">
            <w:pPr>
              <w:rPr>
                <w:rFonts w:ascii="Calibri" w:hAnsi="Calibri" w:cs="Calibri"/>
                <w:szCs w:val="24"/>
              </w:rPr>
            </w:pPr>
            <w:r w:rsidRPr="00C67F51">
              <w:rPr>
                <w:rFonts w:ascii="Calibri" w:hAnsi="Calibri" w:cs="Calibri"/>
                <w:szCs w:val="24"/>
              </w:rPr>
              <w:t>Is there a logical sequence of assessment questions/activities?</w:t>
            </w:r>
          </w:p>
          <w:p w:rsidR="009743DF" w:rsidRPr="00C67F51" w:rsidRDefault="009743DF" w:rsidP="005B4ED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562" w:type="dxa"/>
            <w:shd w:val="clear" w:color="auto" w:fill="auto"/>
          </w:tcPr>
          <w:p w:rsidR="009743DF" w:rsidRPr="00C67F51" w:rsidRDefault="009743DF" w:rsidP="005B4EDB">
            <w:pPr>
              <w:jc w:val="center"/>
              <w:rPr>
                <w:rFonts w:ascii="Calibri" w:hAnsi="Calibri" w:cs="Calibri"/>
                <w:szCs w:val="24"/>
              </w:rPr>
            </w:pPr>
            <w:r w:rsidRPr="00C67F51">
              <w:rPr>
                <w:rFonts w:ascii="Calibri" w:hAnsi="Calibri" w:cs="Calibri"/>
                <w:szCs w:val="24"/>
              </w:rPr>
              <w:t>Y / N</w:t>
            </w:r>
          </w:p>
        </w:tc>
      </w:tr>
      <w:tr w:rsidR="009743DF" w:rsidRPr="00C67F51" w:rsidTr="005B4EDB">
        <w:tc>
          <w:tcPr>
            <w:tcW w:w="7479" w:type="dxa"/>
            <w:shd w:val="clear" w:color="auto" w:fill="auto"/>
          </w:tcPr>
          <w:p w:rsidR="009743DF" w:rsidRPr="00C67F51" w:rsidRDefault="009743DF" w:rsidP="005B4EDB">
            <w:pPr>
              <w:rPr>
                <w:rFonts w:ascii="Calibri" w:hAnsi="Calibri" w:cs="Calibri"/>
                <w:szCs w:val="24"/>
              </w:rPr>
            </w:pPr>
            <w:r w:rsidRPr="00C67F51">
              <w:rPr>
                <w:rFonts w:ascii="Calibri" w:hAnsi="Calibri" w:cs="Calibri"/>
                <w:szCs w:val="24"/>
              </w:rPr>
              <w:t>Is the timeframe provided adequate to complete the assessment?</w:t>
            </w:r>
          </w:p>
          <w:p w:rsidR="009743DF" w:rsidRPr="00C67F51" w:rsidRDefault="009743DF" w:rsidP="005B4ED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562" w:type="dxa"/>
            <w:shd w:val="clear" w:color="auto" w:fill="auto"/>
          </w:tcPr>
          <w:p w:rsidR="009743DF" w:rsidRPr="00C67F51" w:rsidRDefault="009743DF" w:rsidP="005B4EDB">
            <w:pPr>
              <w:jc w:val="center"/>
              <w:rPr>
                <w:rFonts w:ascii="Calibri" w:hAnsi="Calibri" w:cs="Calibri"/>
                <w:szCs w:val="24"/>
              </w:rPr>
            </w:pPr>
            <w:r w:rsidRPr="00C67F51">
              <w:rPr>
                <w:rFonts w:ascii="Calibri" w:hAnsi="Calibri" w:cs="Calibri"/>
                <w:szCs w:val="24"/>
              </w:rPr>
              <w:t>Y / N</w:t>
            </w:r>
          </w:p>
        </w:tc>
      </w:tr>
      <w:tr w:rsidR="009743DF" w:rsidRPr="00C67F51" w:rsidTr="005B4EDB">
        <w:tc>
          <w:tcPr>
            <w:tcW w:w="7479" w:type="dxa"/>
            <w:shd w:val="clear" w:color="auto" w:fill="auto"/>
          </w:tcPr>
          <w:p w:rsidR="009743DF" w:rsidRPr="00C67F51" w:rsidRDefault="009743DF" w:rsidP="005B4EDB">
            <w:pPr>
              <w:rPr>
                <w:rFonts w:ascii="Calibri" w:hAnsi="Calibri" w:cs="Calibri"/>
                <w:szCs w:val="24"/>
              </w:rPr>
            </w:pPr>
            <w:r w:rsidRPr="00C67F51">
              <w:rPr>
                <w:rFonts w:ascii="Calibri" w:hAnsi="Calibri" w:cs="Calibri"/>
                <w:szCs w:val="24"/>
              </w:rPr>
              <w:t>Are all elements of competency assessed?</w:t>
            </w:r>
          </w:p>
          <w:p w:rsidR="009743DF" w:rsidRPr="00C67F51" w:rsidRDefault="009743DF" w:rsidP="005B4ED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562" w:type="dxa"/>
            <w:shd w:val="clear" w:color="auto" w:fill="auto"/>
          </w:tcPr>
          <w:p w:rsidR="009743DF" w:rsidRPr="00C67F51" w:rsidRDefault="009743DF" w:rsidP="005B4EDB">
            <w:pPr>
              <w:jc w:val="center"/>
              <w:rPr>
                <w:rFonts w:ascii="Calibri" w:hAnsi="Calibri" w:cs="Calibri"/>
                <w:szCs w:val="24"/>
              </w:rPr>
            </w:pPr>
            <w:r w:rsidRPr="00C67F51">
              <w:rPr>
                <w:rFonts w:ascii="Calibri" w:hAnsi="Calibri" w:cs="Calibri"/>
                <w:szCs w:val="24"/>
              </w:rPr>
              <w:t>Y / N</w:t>
            </w:r>
          </w:p>
        </w:tc>
      </w:tr>
      <w:tr w:rsidR="009743DF" w:rsidRPr="00C67F51" w:rsidTr="005B4EDB">
        <w:tc>
          <w:tcPr>
            <w:tcW w:w="7479" w:type="dxa"/>
            <w:shd w:val="clear" w:color="auto" w:fill="auto"/>
          </w:tcPr>
          <w:p w:rsidR="009743DF" w:rsidRPr="00C67F51" w:rsidRDefault="009743DF" w:rsidP="005B4EDB">
            <w:pPr>
              <w:rPr>
                <w:rFonts w:ascii="Calibri" w:hAnsi="Calibri" w:cs="Calibri"/>
                <w:szCs w:val="24"/>
              </w:rPr>
            </w:pPr>
            <w:r w:rsidRPr="00C67F51">
              <w:rPr>
                <w:rFonts w:ascii="Calibri" w:hAnsi="Calibri" w:cs="Calibri"/>
                <w:szCs w:val="24"/>
              </w:rPr>
              <w:t>Are there any anomalies, misleading information, omissions, and errors in the assessment instrument or other materials?</w:t>
            </w:r>
          </w:p>
        </w:tc>
        <w:tc>
          <w:tcPr>
            <w:tcW w:w="1562" w:type="dxa"/>
            <w:shd w:val="clear" w:color="auto" w:fill="auto"/>
          </w:tcPr>
          <w:p w:rsidR="009743DF" w:rsidRPr="00C67F51" w:rsidRDefault="009743DF" w:rsidP="005B4EDB">
            <w:pPr>
              <w:jc w:val="center"/>
              <w:rPr>
                <w:rFonts w:ascii="Calibri" w:hAnsi="Calibri" w:cs="Calibri"/>
                <w:szCs w:val="24"/>
              </w:rPr>
            </w:pPr>
            <w:r w:rsidRPr="00C67F51">
              <w:rPr>
                <w:rFonts w:ascii="Calibri" w:hAnsi="Calibri" w:cs="Calibri"/>
                <w:szCs w:val="24"/>
              </w:rPr>
              <w:t>Y / N</w:t>
            </w:r>
          </w:p>
        </w:tc>
      </w:tr>
      <w:tr w:rsidR="009743DF" w:rsidRPr="00C67F51" w:rsidTr="005B4EDB">
        <w:tc>
          <w:tcPr>
            <w:tcW w:w="7479" w:type="dxa"/>
            <w:shd w:val="clear" w:color="auto" w:fill="auto"/>
          </w:tcPr>
          <w:p w:rsidR="009743DF" w:rsidRPr="00C67F51" w:rsidRDefault="009743DF" w:rsidP="005B4EDB">
            <w:pPr>
              <w:rPr>
                <w:rFonts w:ascii="Calibri" w:hAnsi="Calibri" w:cs="Calibri"/>
                <w:szCs w:val="24"/>
              </w:rPr>
            </w:pPr>
            <w:r w:rsidRPr="00C67F51">
              <w:rPr>
                <w:rFonts w:ascii="Calibri" w:hAnsi="Calibri" w:cs="Calibri"/>
                <w:szCs w:val="24"/>
              </w:rPr>
              <w:t>Is feedback to students provided and documented?</w:t>
            </w:r>
          </w:p>
          <w:p w:rsidR="009743DF" w:rsidRPr="00C67F51" w:rsidRDefault="009743DF" w:rsidP="005B4ED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562" w:type="dxa"/>
            <w:shd w:val="clear" w:color="auto" w:fill="auto"/>
          </w:tcPr>
          <w:p w:rsidR="009743DF" w:rsidRPr="00C67F51" w:rsidRDefault="009743DF" w:rsidP="005B4EDB">
            <w:pPr>
              <w:jc w:val="center"/>
              <w:rPr>
                <w:rFonts w:ascii="Calibri" w:hAnsi="Calibri" w:cs="Calibri"/>
                <w:szCs w:val="24"/>
              </w:rPr>
            </w:pPr>
            <w:r w:rsidRPr="00C67F51">
              <w:rPr>
                <w:rFonts w:ascii="Calibri" w:hAnsi="Calibri" w:cs="Calibri"/>
                <w:szCs w:val="24"/>
              </w:rPr>
              <w:t>Y / N</w:t>
            </w:r>
          </w:p>
        </w:tc>
      </w:tr>
      <w:tr w:rsidR="009743DF" w:rsidRPr="00C67F51" w:rsidTr="005B4EDB">
        <w:tc>
          <w:tcPr>
            <w:tcW w:w="7479" w:type="dxa"/>
            <w:shd w:val="clear" w:color="auto" w:fill="auto"/>
          </w:tcPr>
          <w:p w:rsidR="009743DF" w:rsidRPr="00C67F51" w:rsidRDefault="009743DF" w:rsidP="005B4EDB">
            <w:pPr>
              <w:rPr>
                <w:rFonts w:ascii="Calibri" w:hAnsi="Calibri" w:cs="Calibri"/>
                <w:szCs w:val="24"/>
              </w:rPr>
            </w:pPr>
            <w:r w:rsidRPr="00C67F51">
              <w:rPr>
                <w:rFonts w:ascii="Calibri" w:hAnsi="Calibri" w:cs="Calibri"/>
                <w:szCs w:val="24"/>
              </w:rPr>
              <w:t>Are all documents version controlled?</w:t>
            </w:r>
            <w:r w:rsidRPr="00C67F51">
              <w:rPr>
                <w:rFonts w:ascii="Calibri" w:hAnsi="Calibri" w:cs="Calibri"/>
                <w:szCs w:val="24"/>
              </w:rPr>
              <w:tab/>
            </w:r>
          </w:p>
          <w:p w:rsidR="009743DF" w:rsidRPr="00C67F51" w:rsidRDefault="009743DF" w:rsidP="005B4ED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562" w:type="dxa"/>
            <w:shd w:val="clear" w:color="auto" w:fill="auto"/>
          </w:tcPr>
          <w:p w:rsidR="009743DF" w:rsidRPr="00C67F51" w:rsidRDefault="009743DF" w:rsidP="005B4EDB">
            <w:pPr>
              <w:jc w:val="center"/>
              <w:rPr>
                <w:rFonts w:ascii="Calibri" w:hAnsi="Calibri" w:cs="Calibri"/>
                <w:szCs w:val="24"/>
              </w:rPr>
            </w:pPr>
            <w:r w:rsidRPr="00C67F51">
              <w:rPr>
                <w:rFonts w:ascii="Calibri" w:hAnsi="Calibri" w:cs="Calibri"/>
                <w:szCs w:val="24"/>
              </w:rPr>
              <w:t>Y / N</w:t>
            </w:r>
          </w:p>
        </w:tc>
      </w:tr>
    </w:tbl>
    <w:p w:rsidR="009743DF" w:rsidRDefault="009743DF" w:rsidP="009743DF">
      <w:pPr>
        <w:rPr>
          <w:b/>
          <w:sz w:val="22"/>
          <w:szCs w:val="22"/>
        </w:rPr>
      </w:pPr>
    </w:p>
    <w:p w:rsidR="009743DF" w:rsidRPr="00EF3798" w:rsidRDefault="009743DF" w:rsidP="009743DF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41"/>
      </w:tblGrid>
      <w:tr w:rsidR="009743DF" w:rsidRPr="00C67F51" w:rsidTr="005B4EDB">
        <w:tc>
          <w:tcPr>
            <w:tcW w:w="9041" w:type="dxa"/>
            <w:shd w:val="clear" w:color="auto" w:fill="auto"/>
          </w:tcPr>
          <w:p w:rsidR="009743DF" w:rsidRPr="00C67F51" w:rsidRDefault="009743DF" w:rsidP="005B4EDB">
            <w:pPr>
              <w:rPr>
                <w:rFonts w:ascii="Calibri" w:hAnsi="Calibri" w:cs="Calibri"/>
                <w:b/>
                <w:szCs w:val="24"/>
              </w:rPr>
            </w:pPr>
            <w:r w:rsidRPr="00C67F51">
              <w:rPr>
                <w:rFonts w:ascii="Calibri" w:hAnsi="Calibri" w:cs="Calibri"/>
                <w:b/>
                <w:szCs w:val="24"/>
              </w:rPr>
              <w:t>Recommendations</w:t>
            </w:r>
          </w:p>
        </w:tc>
      </w:tr>
      <w:tr w:rsidR="009743DF" w:rsidRPr="00C67F51" w:rsidTr="005B4EDB">
        <w:tc>
          <w:tcPr>
            <w:tcW w:w="9041" w:type="dxa"/>
            <w:shd w:val="clear" w:color="auto" w:fill="auto"/>
          </w:tcPr>
          <w:p w:rsidR="009743DF" w:rsidRPr="00C67F51" w:rsidRDefault="009743DF" w:rsidP="005B4EDB">
            <w:pPr>
              <w:rPr>
                <w:b/>
                <w:sz w:val="22"/>
                <w:szCs w:val="22"/>
              </w:rPr>
            </w:pPr>
          </w:p>
          <w:p w:rsidR="009743DF" w:rsidRPr="00C67F51" w:rsidRDefault="009743DF" w:rsidP="005B4EDB">
            <w:pPr>
              <w:rPr>
                <w:b/>
                <w:sz w:val="22"/>
                <w:szCs w:val="22"/>
              </w:rPr>
            </w:pPr>
          </w:p>
          <w:p w:rsidR="009743DF" w:rsidRPr="00C67F51" w:rsidRDefault="009743DF" w:rsidP="005B4EDB">
            <w:pPr>
              <w:rPr>
                <w:b/>
                <w:sz w:val="22"/>
                <w:szCs w:val="22"/>
              </w:rPr>
            </w:pPr>
          </w:p>
          <w:p w:rsidR="009743DF" w:rsidRPr="00C67F51" w:rsidRDefault="009743DF" w:rsidP="005B4EDB">
            <w:pPr>
              <w:rPr>
                <w:b/>
                <w:sz w:val="22"/>
                <w:szCs w:val="22"/>
              </w:rPr>
            </w:pPr>
          </w:p>
          <w:p w:rsidR="009743DF" w:rsidRPr="00C67F51" w:rsidRDefault="009743DF" w:rsidP="005B4EDB">
            <w:pPr>
              <w:rPr>
                <w:b/>
                <w:sz w:val="22"/>
                <w:szCs w:val="22"/>
              </w:rPr>
            </w:pPr>
          </w:p>
          <w:p w:rsidR="009743DF" w:rsidRPr="00C67F51" w:rsidRDefault="009743DF" w:rsidP="005B4EDB">
            <w:pPr>
              <w:rPr>
                <w:b/>
                <w:sz w:val="22"/>
                <w:szCs w:val="22"/>
              </w:rPr>
            </w:pPr>
          </w:p>
          <w:p w:rsidR="009743DF" w:rsidRPr="00C67F51" w:rsidRDefault="009743DF" w:rsidP="005B4EDB">
            <w:pPr>
              <w:rPr>
                <w:b/>
                <w:sz w:val="22"/>
                <w:szCs w:val="22"/>
              </w:rPr>
            </w:pPr>
          </w:p>
          <w:p w:rsidR="009743DF" w:rsidRPr="00C67F51" w:rsidRDefault="009743DF" w:rsidP="005B4EDB">
            <w:pPr>
              <w:rPr>
                <w:b/>
                <w:sz w:val="22"/>
                <w:szCs w:val="22"/>
              </w:rPr>
            </w:pPr>
          </w:p>
          <w:p w:rsidR="009743DF" w:rsidRPr="00C67F51" w:rsidRDefault="009743DF" w:rsidP="005B4EDB">
            <w:pPr>
              <w:rPr>
                <w:b/>
                <w:sz w:val="22"/>
                <w:szCs w:val="22"/>
              </w:rPr>
            </w:pPr>
          </w:p>
          <w:p w:rsidR="009743DF" w:rsidRPr="00C67F51" w:rsidRDefault="009743DF" w:rsidP="005B4EDB">
            <w:pPr>
              <w:rPr>
                <w:b/>
                <w:sz w:val="22"/>
                <w:szCs w:val="22"/>
              </w:rPr>
            </w:pPr>
          </w:p>
          <w:p w:rsidR="009743DF" w:rsidRPr="00C67F51" w:rsidRDefault="009743DF" w:rsidP="005B4EDB">
            <w:pPr>
              <w:rPr>
                <w:b/>
                <w:sz w:val="22"/>
                <w:szCs w:val="22"/>
              </w:rPr>
            </w:pPr>
          </w:p>
          <w:p w:rsidR="009743DF" w:rsidRPr="00C67F51" w:rsidRDefault="009743DF" w:rsidP="005B4EDB">
            <w:pPr>
              <w:rPr>
                <w:b/>
                <w:sz w:val="22"/>
                <w:szCs w:val="22"/>
              </w:rPr>
            </w:pPr>
          </w:p>
          <w:p w:rsidR="009743DF" w:rsidRPr="00C67F51" w:rsidRDefault="009743DF" w:rsidP="005B4EDB">
            <w:pPr>
              <w:rPr>
                <w:b/>
                <w:sz w:val="22"/>
                <w:szCs w:val="22"/>
              </w:rPr>
            </w:pPr>
          </w:p>
          <w:p w:rsidR="009743DF" w:rsidRPr="00C67F51" w:rsidRDefault="009743DF" w:rsidP="005B4EDB">
            <w:pPr>
              <w:rPr>
                <w:b/>
                <w:sz w:val="22"/>
                <w:szCs w:val="22"/>
              </w:rPr>
            </w:pPr>
          </w:p>
          <w:p w:rsidR="009743DF" w:rsidRPr="00C67F51" w:rsidRDefault="009743DF" w:rsidP="005B4EDB">
            <w:pPr>
              <w:rPr>
                <w:b/>
                <w:sz w:val="22"/>
                <w:szCs w:val="22"/>
              </w:rPr>
            </w:pPr>
          </w:p>
          <w:p w:rsidR="009743DF" w:rsidRPr="00C67F51" w:rsidRDefault="009743DF" w:rsidP="005B4EDB">
            <w:pPr>
              <w:rPr>
                <w:b/>
                <w:sz w:val="22"/>
                <w:szCs w:val="22"/>
              </w:rPr>
            </w:pPr>
          </w:p>
          <w:p w:rsidR="009743DF" w:rsidRDefault="009743DF" w:rsidP="005B4EDB">
            <w:pPr>
              <w:rPr>
                <w:b/>
                <w:sz w:val="22"/>
                <w:szCs w:val="22"/>
              </w:rPr>
            </w:pPr>
          </w:p>
          <w:p w:rsidR="009743DF" w:rsidRPr="00C67F51" w:rsidRDefault="009743DF" w:rsidP="005B4EDB">
            <w:pPr>
              <w:rPr>
                <w:b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E361F3" w:rsidRPr="009743DF" w:rsidRDefault="00E361F3" w:rsidP="009743DF"/>
    <w:sectPr w:rsidR="00E361F3" w:rsidRPr="009743DF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F60" w:rsidRDefault="00685F60" w:rsidP="0093137D">
      <w:r>
        <w:separator/>
      </w:r>
    </w:p>
  </w:endnote>
  <w:endnote w:type="continuationSeparator" w:id="0">
    <w:p w:rsidR="00685F60" w:rsidRDefault="00685F60" w:rsidP="00931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37D" w:rsidRPr="0093137D" w:rsidRDefault="0093137D">
    <w:pPr>
      <w:pStyle w:val="Footer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© 2014 MRWED Training and Assessment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</w:r>
    <w:hyperlink r:id="rId1" w:history="1">
      <w:r w:rsidRPr="00FE0CFA">
        <w:rPr>
          <w:rStyle w:val="Hyperlink"/>
          <w:rFonts w:asciiTheme="majorHAnsi" w:hAnsiTheme="majorHAnsi" w:cstheme="majorHAnsi"/>
          <w:sz w:val="20"/>
        </w:rPr>
        <w:t>www.mrwed.edu.au</w:t>
      </w:r>
    </w:hyperlink>
    <w:r>
      <w:rPr>
        <w:rFonts w:asciiTheme="majorHAnsi" w:hAnsiTheme="majorHAnsi" w:cstheme="majorHAnsi"/>
        <w:sz w:val="20"/>
      </w:rPr>
      <w:t xml:space="preserve"> </w:t>
    </w:r>
  </w:p>
  <w:p w:rsidR="0093137D" w:rsidRDefault="009313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F60" w:rsidRDefault="00685F60" w:rsidP="0093137D">
      <w:r>
        <w:separator/>
      </w:r>
    </w:p>
  </w:footnote>
  <w:footnote w:type="continuationSeparator" w:id="0">
    <w:p w:rsidR="00685F60" w:rsidRDefault="00685F60" w:rsidP="009313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37D"/>
    <w:rsid w:val="00607934"/>
    <w:rsid w:val="00685F60"/>
    <w:rsid w:val="0093137D"/>
    <w:rsid w:val="009743DF"/>
    <w:rsid w:val="00E3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37D"/>
    <w:rPr>
      <w:rFonts w:eastAsia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6079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079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079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07934"/>
    <w:pPr>
      <w:keepNext/>
      <w:outlineLvl w:val="3"/>
    </w:pPr>
    <w:rPr>
      <w:b/>
      <w:lang w:val="en-US"/>
    </w:rPr>
  </w:style>
  <w:style w:type="paragraph" w:styleId="Heading5">
    <w:name w:val="heading 5"/>
    <w:basedOn w:val="Normal"/>
    <w:next w:val="Normal"/>
    <w:link w:val="Heading5Char"/>
    <w:qFormat/>
    <w:rsid w:val="0060793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0793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607934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607934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793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07934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607934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607934"/>
    <w:rPr>
      <w:rFonts w:eastAsia="Times New Roman"/>
      <w:b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607934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607934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607934"/>
    <w:rPr>
      <w:rFonts w:eastAsia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607934"/>
    <w:rPr>
      <w:rFonts w:eastAsia="Times New Roman"/>
      <w:i/>
      <w:iCs/>
      <w:sz w:val="24"/>
      <w:szCs w:val="24"/>
    </w:rPr>
  </w:style>
  <w:style w:type="paragraph" w:styleId="Caption">
    <w:name w:val="caption"/>
    <w:basedOn w:val="Normal"/>
    <w:next w:val="Normal"/>
    <w:semiHidden/>
    <w:unhideWhenUsed/>
    <w:qFormat/>
    <w:rsid w:val="00607934"/>
    <w:pPr>
      <w:spacing w:after="200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link w:val="TitleChar"/>
    <w:qFormat/>
    <w:rsid w:val="00607934"/>
    <w:pPr>
      <w:jc w:val="center"/>
    </w:pPr>
    <w:rPr>
      <w:rFonts w:ascii="Trebuchet MS" w:hAnsi="Trebuchet MS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607934"/>
    <w:rPr>
      <w:rFonts w:ascii="Trebuchet MS" w:eastAsia="Times New Roman" w:hAnsi="Trebuchet MS"/>
      <w:b/>
      <w:bCs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7934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07934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qFormat/>
    <w:rsid w:val="00607934"/>
    <w:rPr>
      <w:b/>
      <w:bCs/>
    </w:rPr>
  </w:style>
  <w:style w:type="character" w:styleId="Emphasis">
    <w:name w:val="Emphasis"/>
    <w:basedOn w:val="DefaultParagraphFont"/>
    <w:qFormat/>
    <w:rsid w:val="00607934"/>
    <w:rPr>
      <w:i/>
      <w:iCs/>
    </w:rPr>
  </w:style>
  <w:style w:type="paragraph" w:styleId="ListParagraph">
    <w:name w:val="List Paragraph"/>
    <w:basedOn w:val="Normal"/>
    <w:uiPriority w:val="34"/>
    <w:qFormat/>
    <w:rsid w:val="006079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13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137D"/>
    <w:rPr>
      <w:rFonts w:eastAsia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313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137D"/>
    <w:rPr>
      <w:rFonts w:eastAsia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13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37D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13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37D"/>
    <w:rPr>
      <w:rFonts w:eastAsia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6079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079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079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07934"/>
    <w:pPr>
      <w:keepNext/>
      <w:outlineLvl w:val="3"/>
    </w:pPr>
    <w:rPr>
      <w:b/>
      <w:lang w:val="en-US"/>
    </w:rPr>
  </w:style>
  <w:style w:type="paragraph" w:styleId="Heading5">
    <w:name w:val="heading 5"/>
    <w:basedOn w:val="Normal"/>
    <w:next w:val="Normal"/>
    <w:link w:val="Heading5Char"/>
    <w:qFormat/>
    <w:rsid w:val="0060793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0793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607934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607934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793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07934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607934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607934"/>
    <w:rPr>
      <w:rFonts w:eastAsia="Times New Roman"/>
      <w:b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607934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607934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607934"/>
    <w:rPr>
      <w:rFonts w:eastAsia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607934"/>
    <w:rPr>
      <w:rFonts w:eastAsia="Times New Roman"/>
      <w:i/>
      <w:iCs/>
      <w:sz w:val="24"/>
      <w:szCs w:val="24"/>
    </w:rPr>
  </w:style>
  <w:style w:type="paragraph" w:styleId="Caption">
    <w:name w:val="caption"/>
    <w:basedOn w:val="Normal"/>
    <w:next w:val="Normal"/>
    <w:semiHidden/>
    <w:unhideWhenUsed/>
    <w:qFormat/>
    <w:rsid w:val="00607934"/>
    <w:pPr>
      <w:spacing w:after="200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link w:val="TitleChar"/>
    <w:qFormat/>
    <w:rsid w:val="00607934"/>
    <w:pPr>
      <w:jc w:val="center"/>
    </w:pPr>
    <w:rPr>
      <w:rFonts w:ascii="Trebuchet MS" w:hAnsi="Trebuchet MS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607934"/>
    <w:rPr>
      <w:rFonts w:ascii="Trebuchet MS" w:eastAsia="Times New Roman" w:hAnsi="Trebuchet MS"/>
      <w:b/>
      <w:bCs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7934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07934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qFormat/>
    <w:rsid w:val="00607934"/>
    <w:rPr>
      <w:b/>
      <w:bCs/>
    </w:rPr>
  </w:style>
  <w:style w:type="character" w:styleId="Emphasis">
    <w:name w:val="Emphasis"/>
    <w:basedOn w:val="DefaultParagraphFont"/>
    <w:qFormat/>
    <w:rsid w:val="00607934"/>
    <w:rPr>
      <w:i/>
      <w:iCs/>
    </w:rPr>
  </w:style>
  <w:style w:type="paragraph" w:styleId="ListParagraph">
    <w:name w:val="List Paragraph"/>
    <w:basedOn w:val="Normal"/>
    <w:uiPriority w:val="34"/>
    <w:qFormat/>
    <w:rsid w:val="006079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13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137D"/>
    <w:rPr>
      <w:rFonts w:eastAsia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313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137D"/>
    <w:rPr>
      <w:rFonts w:eastAsia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13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37D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13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rwed.edu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Ratcliffe</dc:creator>
  <cp:keywords/>
  <dc:description/>
  <cp:lastModifiedBy>Marc Ratcliffe</cp:lastModifiedBy>
  <cp:revision>2</cp:revision>
  <dcterms:created xsi:type="dcterms:W3CDTF">2014-04-28T20:22:00Z</dcterms:created>
  <dcterms:modified xsi:type="dcterms:W3CDTF">2014-04-28T20:22:00Z</dcterms:modified>
</cp:coreProperties>
</file>